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267D" w:rsidRDefault="00B1267D">
      <w:pPr>
        <w:rPr>
          <w:lang w:val="es-ES"/>
        </w:rPr>
      </w:pPr>
    </w:p>
    <w:p w:rsidR="00B1267D" w:rsidRDefault="00B1267D" w:rsidP="00B1267D">
      <w:pPr>
        <w:jc w:val="center"/>
        <w:rPr>
          <w:lang w:val="es-ES"/>
        </w:rPr>
      </w:pPr>
      <w:r>
        <w:rPr>
          <w:noProof/>
        </w:rPr>
        <w:drawing>
          <wp:inline distT="0" distB="0" distL="0" distR="0">
            <wp:extent cx="1143000" cy="105156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43000" cy="1051560"/>
                    </a:xfrm>
                    <a:prstGeom prst="rect">
                      <a:avLst/>
                    </a:prstGeom>
                    <a:noFill/>
                    <a:ln>
                      <a:noFill/>
                    </a:ln>
                  </pic:spPr>
                </pic:pic>
              </a:graphicData>
            </a:graphic>
          </wp:inline>
        </w:drawing>
      </w:r>
    </w:p>
    <w:p w:rsidR="001251D1" w:rsidRDefault="001251D1" w:rsidP="001251D1">
      <w:pPr>
        <w:jc w:val="both"/>
        <w:rPr>
          <w:rFonts w:ascii="Tahoma" w:hAnsi="Tahoma" w:cs="Tahoma"/>
          <w:color w:val="000000"/>
          <w:sz w:val="20"/>
          <w:szCs w:val="20"/>
        </w:rPr>
      </w:pPr>
      <w:bookmarkStart w:id="0" w:name="_GoBack"/>
      <w:bookmarkEnd w:id="0"/>
    </w:p>
    <w:p w:rsidR="001251D1" w:rsidRPr="001251D1" w:rsidRDefault="001251D1" w:rsidP="001251D1">
      <w:pPr>
        <w:jc w:val="both"/>
        <w:rPr>
          <w:rFonts w:ascii="Tahoma" w:hAnsi="Tahoma" w:cs="Tahoma"/>
          <w:bCs/>
          <w:color w:val="000000"/>
          <w:sz w:val="32"/>
          <w:szCs w:val="32"/>
        </w:rPr>
      </w:pPr>
    </w:p>
    <w:p w:rsidR="001251D1" w:rsidRPr="001251D1" w:rsidRDefault="001251D1" w:rsidP="001251D1">
      <w:pPr>
        <w:pBdr>
          <w:top w:val="single" w:sz="4" w:space="1" w:color="000000"/>
          <w:left w:val="single" w:sz="4" w:space="4" w:color="000000"/>
          <w:bottom w:val="single" w:sz="4" w:space="1" w:color="000000"/>
          <w:right w:val="single" w:sz="4" w:space="4" w:color="000000"/>
        </w:pBdr>
        <w:ind w:left="-80" w:right="-5"/>
        <w:jc w:val="center"/>
        <w:rPr>
          <w:b/>
          <w:sz w:val="32"/>
          <w:szCs w:val="32"/>
          <w:lang w:val="es-ES"/>
        </w:rPr>
      </w:pPr>
      <w:r w:rsidRPr="001251D1">
        <w:rPr>
          <w:rFonts w:ascii="Tahoma" w:hAnsi="Tahoma" w:cs="Tahoma"/>
          <w:b/>
          <w:color w:val="C00000"/>
          <w:sz w:val="32"/>
          <w:szCs w:val="32"/>
          <w:lang w:val="es-ES"/>
        </w:rPr>
        <w:t>COVID-19. MEDIDAS</w:t>
      </w:r>
      <w:r w:rsidRPr="001251D1">
        <w:rPr>
          <w:rFonts w:ascii="Tahoma" w:hAnsi="Tahoma" w:cs="Tahoma"/>
          <w:b/>
          <w:sz w:val="32"/>
          <w:szCs w:val="32"/>
          <w:lang w:val="es-ES"/>
        </w:rPr>
        <w:t xml:space="preserve"> </w:t>
      </w:r>
      <w:r w:rsidRPr="001251D1">
        <w:rPr>
          <w:rFonts w:ascii="Tahoma" w:hAnsi="Tahoma" w:cs="Tahoma"/>
          <w:b/>
          <w:color w:val="C00000"/>
          <w:sz w:val="32"/>
          <w:szCs w:val="32"/>
          <w:lang w:val="es-ES"/>
        </w:rPr>
        <w:t>ADOPTADAS POR LA JUNTA DE GOBIERNO DEL COLEGIO DE ABOGADOS DE BALEARES</w:t>
      </w:r>
    </w:p>
    <w:p w:rsidR="001251D1" w:rsidRDefault="001251D1" w:rsidP="001251D1">
      <w:pPr>
        <w:pStyle w:val="Prrafodelista"/>
        <w:rPr>
          <w:b/>
          <w:bCs/>
          <w:color w:val="C00000"/>
          <w:lang w:val="es-ES"/>
        </w:rPr>
      </w:pPr>
    </w:p>
    <w:p w:rsidR="00276238" w:rsidRPr="0060077F" w:rsidRDefault="00B1267D" w:rsidP="001251D1">
      <w:pPr>
        <w:pStyle w:val="Prrafodelista"/>
        <w:numPr>
          <w:ilvl w:val="0"/>
          <w:numId w:val="1"/>
        </w:numPr>
        <w:spacing w:after="0" w:line="240" w:lineRule="auto"/>
        <w:ind w:left="0"/>
        <w:jc w:val="both"/>
        <w:rPr>
          <w:rFonts w:ascii="Tahoma" w:hAnsi="Tahoma" w:cs="Tahoma"/>
          <w:b/>
          <w:bCs/>
          <w:i/>
          <w:iCs/>
          <w:color w:val="C00000"/>
          <w:sz w:val="20"/>
          <w:szCs w:val="20"/>
          <w:lang w:val="es-ES"/>
        </w:rPr>
      </w:pPr>
      <w:r w:rsidRPr="0060077F">
        <w:rPr>
          <w:rFonts w:ascii="Tahoma" w:hAnsi="Tahoma" w:cs="Tahoma"/>
          <w:b/>
          <w:bCs/>
          <w:i/>
          <w:iCs/>
          <w:color w:val="C00000"/>
          <w:sz w:val="20"/>
          <w:szCs w:val="20"/>
          <w:lang w:val="es-ES"/>
        </w:rPr>
        <w:t>Sin perjuicio de las nuevas medidas que pueda adoptar, en función de la evolución de los acontecimientos, Aumenta hasta 70.000 euros el presupuesto destinado a la línea de ayuda económica para colegiados en situación de vulnerabilidad especial y suspende la cuota colegial del mes de abril.</w:t>
      </w:r>
    </w:p>
    <w:p w:rsidR="001251D1" w:rsidRPr="0060077F" w:rsidRDefault="001251D1" w:rsidP="001251D1">
      <w:pPr>
        <w:pStyle w:val="Prrafodelista"/>
        <w:spacing w:after="0" w:line="240" w:lineRule="auto"/>
        <w:ind w:left="0"/>
        <w:jc w:val="both"/>
        <w:rPr>
          <w:rFonts w:ascii="Tahoma" w:hAnsi="Tahoma" w:cs="Tahoma"/>
          <w:b/>
          <w:bCs/>
          <w:i/>
          <w:iCs/>
          <w:color w:val="C00000"/>
          <w:sz w:val="20"/>
          <w:szCs w:val="20"/>
          <w:lang w:val="es-ES"/>
        </w:rPr>
      </w:pPr>
    </w:p>
    <w:p w:rsidR="00B1267D" w:rsidRPr="0060077F" w:rsidRDefault="00B1267D" w:rsidP="001251D1">
      <w:pPr>
        <w:pStyle w:val="Prrafodelista"/>
        <w:numPr>
          <w:ilvl w:val="0"/>
          <w:numId w:val="1"/>
        </w:numPr>
        <w:spacing w:after="0" w:line="240" w:lineRule="auto"/>
        <w:ind w:left="0"/>
        <w:jc w:val="both"/>
        <w:rPr>
          <w:rFonts w:ascii="Tahoma" w:hAnsi="Tahoma" w:cs="Tahoma"/>
          <w:b/>
          <w:bCs/>
          <w:i/>
          <w:iCs/>
          <w:color w:val="C00000"/>
          <w:sz w:val="20"/>
          <w:szCs w:val="20"/>
          <w:lang w:val="es-ES"/>
        </w:rPr>
      </w:pPr>
      <w:r w:rsidRPr="0060077F">
        <w:rPr>
          <w:rFonts w:ascii="Tahoma" w:hAnsi="Tahoma" w:cs="Tahoma"/>
          <w:b/>
          <w:bCs/>
          <w:i/>
          <w:iCs/>
          <w:color w:val="C00000"/>
          <w:sz w:val="20"/>
          <w:szCs w:val="20"/>
          <w:lang w:val="es-ES"/>
        </w:rPr>
        <w:t xml:space="preserve">Habilita un número de teléfono operativo las 24 horas para que los colegiados puedan comunicar incidencias y/o realizar consultas </w:t>
      </w:r>
      <w:proofErr w:type="gramStart"/>
      <w:r w:rsidRPr="0060077F">
        <w:rPr>
          <w:rFonts w:ascii="Tahoma" w:hAnsi="Tahoma" w:cs="Tahoma"/>
          <w:b/>
          <w:bCs/>
          <w:i/>
          <w:iCs/>
          <w:color w:val="C00000"/>
          <w:sz w:val="20"/>
          <w:szCs w:val="20"/>
          <w:lang w:val="es-ES"/>
        </w:rPr>
        <w:t>en relación a</w:t>
      </w:r>
      <w:proofErr w:type="gramEnd"/>
      <w:r w:rsidRPr="0060077F">
        <w:rPr>
          <w:rFonts w:ascii="Tahoma" w:hAnsi="Tahoma" w:cs="Tahoma"/>
          <w:b/>
          <w:bCs/>
          <w:i/>
          <w:iCs/>
          <w:color w:val="C00000"/>
          <w:sz w:val="20"/>
          <w:szCs w:val="20"/>
          <w:lang w:val="es-ES"/>
        </w:rPr>
        <w:t xml:space="preserve"> las medidas frente al coronavirus</w:t>
      </w:r>
      <w:r w:rsidR="001251D1" w:rsidRPr="0060077F">
        <w:rPr>
          <w:rFonts w:ascii="Tahoma" w:hAnsi="Tahoma" w:cs="Tahoma"/>
          <w:b/>
          <w:bCs/>
          <w:i/>
          <w:iCs/>
          <w:color w:val="C00000"/>
          <w:sz w:val="20"/>
          <w:szCs w:val="20"/>
          <w:lang w:val="es-ES"/>
        </w:rPr>
        <w:t>.</w:t>
      </w:r>
    </w:p>
    <w:p w:rsidR="00E73D0B" w:rsidRPr="0060077F" w:rsidRDefault="00E73D0B" w:rsidP="00E73D0B">
      <w:pPr>
        <w:pStyle w:val="Prrafodelista"/>
        <w:rPr>
          <w:rFonts w:ascii="Tahoma" w:hAnsi="Tahoma" w:cs="Tahoma"/>
          <w:b/>
          <w:bCs/>
          <w:i/>
          <w:iCs/>
          <w:color w:val="C00000"/>
          <w:sz w:val="20"/>
          <w:szCs w:val="20"/>
          <w:lang w:val="es-ES"/>
        </w:rPr>
      </w:pPr>
    </w:p>
    <w:p w:rsidR="00E73D0B" w:rsidRPr="0060077F" w:rsidRDefault="00E73D0B" w:rsidP="001251D1">
      <w:pPr>
        <w:pStyle w:val="Prrafodelista"/>
        <w:numPr>
          <w:ilvl w:val="0"/>
          <w:numId w:val="1"/>
        </w:numPr>
        <w:spacing w:after="0" w:line="240" w:lineRule="auto"/>
        <w:ind w:left="0"/>
        <w:jc w:val="both"/>
        <w:rPr>
          <w:rFonts w:ascii="Tahoma" w:hAnsi="Tahoma" w:cs="Tahoma"/>
          <w:b/>
          <w:bCs/>
          <w:i/>
          <w:iCs/>
          <w:color w:val="C00000"/>
          <w:sz w:val="20"/>
          <w:szCs w:val="20"/>
          <w:lang w:val="es-ES"/>
        </w:rPr>
      </w:pPr>
      <w:r w:rsidRPr="0060077F">
        <w:rPr>
          <w:rFonts w:ascii="Tahoma" w:hAnsi="Tahoma" w:cs="Tahoma"/>
          <w:b/>
          <w:bCs/>
          <w:i/>
          <w:iCs/>
          <w:color w:val="C00000"/>
          <w:sz w:val="20"/>
          <w:szCs w:val="20"/>
          <w:lang w:val="es-ES"/>
        </w:rPr>
        <w:t>Priorización de las comunicaciones telemáticas o telefónicas entre profesionales en servicio esencial y sus defendidos.</w:t>
      </w:r>
    </w:p>
    <w:p w:rsidR="001251D1" w:rsidRPr="0060077F" w:rsidRDefault="001251D1" w:rsidP="001251D1">
      <w:pPr>
        <w:pStyle w:val="Prrafodelista"/>
        <w:spacing w:after="0" w:line="240" w:lineRule="auto"/>
        <w:ind w:left="0"/>
        <w:jc w:val="both"/>
        <w:rPr>
          <w:rFonts w:ascii="Tahoma" w:hAnsi="Tahoma" w:cs="Tahoma"/>
          <w:b/>
          <w:bCs/>
          <w:i/>
          <w:iCs/>
          <w:color w:val="C00000"/>
          <w:sz w:val="20"/>
          <w:szCs w:val="20"/>
          <w:lang w:val="es-ES"/>
        </w:rPr>
      </w:pPr>
    </w:p>
    <w:p w:rsidR="001251D1" w:rsidRPr="0060077F" w:rsidRDefault="00B1267D" w:rsidP="001251D1">
      <w:pPr>
        <w:pStyle w:val="Prrafodelista"/>
        <w:numPr>
          <w:ilvl w:val="0"/>
          <w:numId w:val="1"/>
        </w:numPr>
        <w:spacing w:after="0" w:line="240" w:lineRule="auto"/>
        <w:ind w:left="0"/>
        <w:jc w:val="both"/>
        <w:rPr>
          <w:rFonts w:ascii="Tahoma" w:hAnsi="Tahoma" w:cs="Tahoma"/>
          <w:b/>
          <w:bCs/>
          <w:i/>
          <w:iCs/>
          <w:color w:val="C00000"/>
          <w:sz w:val="20"/>
          <w:szCs w:val="20"/>
          <w:lang w:val="es-ES"/>
        </w:rPr>
      </w:pPr>
      <w:r w:rsidRPr="0060077F">
        <w:rPr>
          <w:rFonts w:ascii="Tahoma" w:hAnsi="Tahoma" w:cs="Tahoma"/>
          <w:b/>
          <w:bCs/>
          <w:i/>
          <w:iCs/>
          <w:color w:val="C00000"/>
          <w:sz w:val="20"/>
          <w:szCs w:val="20"/>
          <w:lang w:val="es-ES"/>
        </w:rPr>
        <w:t xml:space="preserve">Sustituye la atención presencial a los ciudadanos que solicitan justicia gratuita por la </w:t>
      </w:r>
      <w:r w:rsidR="00197823" w:rsidRPr="0060077F">
        <w:rPr>
          <w:rFonts w:ascii="Tahoma" w:hAnsi="Tahoma" w:cs="Tahoma"/>
          <w:b/>
          <w:bCs/>
          <w:i/>
          <w:iCs/>
          <w:color w:val="C00000"/>
          <w:sz w:val="20"/>
          <w:szCs w:val="20"/>
          <w:lang w:val="es-ES"/>
        </w:rPr>
        <w:t>asistencia telemática</w:t>
      </w:r>
      <w:r w:rsidR="001251D1" w:rsidRPr="0060077F">
        <w:rPr>
          <w:rFonts w:ascii="Tahoma" w:hAnsi="Tahoma" w:cs="Tahoma"/>
          <w:b/>
          <w:bCs/>
          <w:i/>
          <w:iCs/>
          <w:color w:val="C00000"/>
          <w:sz w:val="20"/>
          <w:szCs w:val="20"/>
          <w:lang w:val="es-ES"/>
        </w:rPr>
        <w:t>.</w:t>
      </w:r>
    </w:p>
    <w:p w:rsidR="00197823" w:rsidRPr="0060077F" w:rsidRDefault="00197823" w:rsidP="001251D1">
      <w:pPr>
        <w:pStyle w:val="Prrafodelista"/>
        <w:spacing w:after="0" w:line="240" w:lineRule="auto"/>
        <w:ind w:left="0"/>
        <w:jc w:val="both"/>
        <w:rPr>
          <w:rFonts w:ascii="Tahoma" w:hAnsi="Tahoma" w:cs="Tahoma"/>
          <w:b/>
          <w:bCs/>
          <w:i/>
          <w:iCs/>
          <w:color w:val="C00000"/>
          <w:sz w:val="20"/>
          <w:szCs w:val="20"/>
          <w:lang w:val="es-ES"/>
        </w:rPr>
      </w:pPr>
      <w:r w:rsidRPr="0060077F">
        <w:rPr>
          <w:rFonts w:ascii="Tahoma" w:hAnsi="Tahoma" w:cs="Tahoma"/>
          <w:b/>
          <w:bCs/>
          <w:i/>
          <w:iCs/>
          <w:color w:val="C00000"/>
          <w:sz w:val="20"/>
          <w:szCs w:val="20"/>
          <w:lang w:val="es-ES"/>
        </w:rPr>
        <w:t xml:space="preserve"> </w:t>
      </w:r>
    </w:p>
    <w:p w:rsidR="00197823" w:rsidRPr="0060077F" w:rsidRDefault="00197823" w:rsidP="001251D1">
      <w:pPr>
        <w:pStyle w:val="Prrafodelista"/>
        <w:numPr>
          <w:ilvl w:val="0"/>
          <w:numId w:val="1"/>
        </w:numPr>
        <w:spacing w:after="0" w:line="240" w:lineRule="auto"/>
        <w:ind w:left="0"/>
        <w:jc w:val="both"/>
        <w:rPr>
          <w:rFonts w:ascii="Tahoma" w:hAnsi="Tahoma" w:cs="Tahoma"/>
          <w:b/>
          <w:bCs/>
          <w:i/>
          <w:iCs/>
          <w:color w:val="C00000"/>
          <w:sz w:val="20"/>
          <w:szCs w:val="20"/>
          <w:lang w:val="es-ES"/>
        </w:rPr>
      </w:pPr>
      <w:r w:rsidRPr="0060077F">
        <w:rPr>
          <w:rFonts w:ascii="Tahoma" w:hAnsi="Tahoma" w:cs="Tahoma"/>
          <w:b/>
          <w:bCs/>
          <w:i/>
          <w:iCs/>
          <w:color w:val="C00000"/>
          <w:sz w:val="20"/>
          <w:szCs w:val="20"/>
          <w:lang w:val="es-ES"/>
        </w:rPr>
        <w:t>Mantiene activo el servicio de confirming para los letrados del turno de oficio que quieran solicitar el pago de las cantidades que tienen pendientes de cobro por el ministerio de Justicia.</w:t>
      </w:r>
    </w:p>
    <w:p w:rsidR="00197823" w:rsidRPr="001251D1" w:rsidRDefault="00197823" w:rsidP="001251D1">
      <w:pPr>
        <w:pStyle w:val="Prrafodelista"/>
        <w:spacing w:after="0" w:line="240" w:lineRule="auto"/>
        <w:ind w:left="0"/>
        <w:jc w:val="both"/>
        <w:rPr>
          <w:rFonts w:ascii="Tahoma" w:hAnsi="Tahoma" w:cs="Tahoma"/>
          <w:b/>
          <w:bCs/>
          <w:color w:val="C00000"/>
          <w:sz w:val="20"/>
          <w:szCs w:val="20"/>
          <w:lang w:val="es-ES"/>
        </w:rPr>
      </w:pPr>
    </w:p>
    <w:p w:rsidR="00197823" w:rsidRDefault="00197823" w:rsidP="001251D1">
      <w:pPr>
        <w:spacing w:after="0" w:line="240" w:lineRule="auto"/>
        <w:jc w:val="both"/>
        <w:rPr>
          <w:rFonts w:ascii="Tahoma" w:hAnsi="Tahoma" w:cs="Tahoma"/>
          <w:color w:val="C00000"/>
          <w:sz w:val="20"/>
          <w:szCs w:val="20"/>
          <w:lang w:val="es-ES"/>
        </w:rPr>
      </w:pPr>
    </w:p>
    <w:p w:rsidR="005C529F" w:rsidRPr="005C529F" w:rsidRDefault="005C529F" w:rsidP="001251D1">
      <w:pPr>
        <w:spacing w:after="0" w:line="240" w:lineRule="auto"/>
        <w:jc w:val="both"/>
        <w:rPr>
          <w:rFonts w:ascii="Tahoma" w:hAnsi="Tahoma" w:cs="Tahoma"/>
          <w:sz w:val="20"/>
          <w:szCs w:val="20"/>
          <w:lang w:val="es-ES"/>
        </w:rPr>
      </w:pPr>
      <w:r w:rsidRPr="005C529F">
        <w:rPr>
          <w:rFonts w:ascii="Tahoma" w:hAnsi="Tahoma" w:cs="Tahoma"/>
          <w:sz w:val="20"/>
          <w:szCs w:val="20"/>
          <w:lang w:val="es-ES"/>
        </w:rPr>
        <w:t>Viernes 20 de marzo de 2020.- Se informa seguidamente de algunas de las principales medidas acordadas por la Junta de Gobierno del Ilustre Colegio de Abogados de Baleares (ICAIB) como consecuencia de la crisis sociosanitaria provocada por el COVID-19.</w:t>
      </w:r>
    </w:p>
    <w:p w:rsidR="005C529F" w:rsidRDefault="005C529F" w:rsidP="001251D1">
      <w:pPr>
        <w:spacing w:after="0" w:line="240" w:lineRule="auto"/>
        <w:jc w:val="both"/>
        <w:rPr>
          <w:rFonts w:ascii="Tahoma" w:hAnsi="Tahoma" w:cs="Tahoma"/>
          <w:color w:val="C00000"/>
          <w:sz w:val="20"/>
          <w:szCs w:val="20"/>
          <w:lang w:val="es-ES"/>
        </w:rPr>
      </w:pPr>
    </w:p>
    <w:p w:rsidR="005C529F" w:rsidRPr="001251D1" w:rsidRDefault="005C529F" w:rsidP="001251D1">
      <w:pPr>
        <w:spacing w:after="0" w:line="240" w:lineRule="auto"/>
        <w:jc w:val="both"/>
        <w:rPr>
          <w:rFonts w:ascii="Tahoma" w:hAnsi="Tahoma" w:cs="Tahoma"/>
          <w:color w:val="C00000"/>
          <w:sz w:val="20"/>
          <w:szCs w:val="20"/>
          <w:lang w:val="es-ES"/>
        </w:rPr>
      </w:pPr>
    </w:p>
    <w:p w:rsidR="00484229" w:rsidRPr="005C529F" w:rsidRDefault="005C529F" w:rsidP="001251D1">
      <w:pPr>
        <w:spacing w:after="0" w:line="240" w:lineRule="auto"/>
        <w:jc w:val="both"/>
        <w:rPr>
          <w:rFonts w:ascii="Tahoma" w:hAnsi="Tahoma" w:cs="Tahoma"/>
          <w:b/>
          <w:bCs/>
          <w:sz w:val="20"/>
          <w:szCs w:val="20"/>
          <w:lang w:val="es-ES"/>
        </w:rPr>
      </w:pPr>
      <w:r>
        <w:rPr>
          <w:rFonts w:ascii="Tahoma" w:hAnsi="Tahoma" w:cs="Tahoma"/>
          <w:b/>
          <w:bCs/>
          <w:sz w:val="20"/>
          <w:szCs w:val="20"/>
          <w:lang w:val="es-ES"/>
        </w:rPr>
        <w:t>A</w:t>
      </w:r>
      <w:r w:rsidRPr="005C529F">
        <w:rPr>
          <w:rFonts w:ascii="Tahoma" w:hAnsi="Tahoma" w:cs="Tahoma"/>
          <w:b/>
          <w:bCs/>
          <w:sz w:val="20"/>
          <w:szCs w:val="20"/>
          <w:lang w:val="es-ES"/>
        </w:rPr>
        <w:t>umento del presupuesto para apoyo económico a colegiados en situación de vulnerabilidad especial /</w:t>
      </w:r>
      <w:r>
        <w:rPr>
          <w:rFonts w:ascii="Tahoma" w:hAnsi="Tahoma" w:cs="Tahoma"/>
          <w:b/>
          <w:bCs/>
          <w:sz w:val="20"/>
          <w:szCs w:val="20"/>
          <w:lang w:val="es-ES"/>
        </w:rPr>
        <w:t>S</w:t>
      </w:r>
      <w:r w:rsidRPr="005C529F">
        <w:rPr>
          <w:rFonts w:ascii="Tahoma" w:hAnsi="Tahoma" w:cs="Tahoma"/>
          <w:b/>
          <w:bCs/>
          <w:sz w:val="20"/>
          <w:szCs w:val="20"/>
          <w:lang w:val="es-ES"/>
        </w:rPr>
        <w:t xml:space="preserve">uspensión de la cuota colegial del mes de abril / </w:t>
      </w:r>
      <w:r>
        <w:rPr>
          <w:rFonts w:ascii="Tahoma" w:hAnsi="Tahoma" w:cs="Tahoma"/>
          <w:b/>
          <w:bCs/>
          <w:sz w:val="20"/>
          <w:szCs w:val="20"/>
          <w:lang w:val="es-ES"/>
        </w:rPr>
        <w:t>S</w:t>
      </w:r>
      <w:r w:rsidRPr="005C529F">
        <w:rPr>
          <w:rFonts w:ascii="Tahoma" w:hAnsi="Tahoma" w:cs="Tahoma"/>
          <w:b/>
          <w:bCs/>
          <w:sz w:val="20"/>
          <w:szCs w:val="20"/>
          <w:lang w:val="es-ES"/>
        </w:rPr>
        <w:t xml:space="preserve">ervicio de </w:t>
      </w:r>
      <w:r w:rsidRPr="005C529F">
        <w:rPr>
          <w:rFonts w:ascii="Tahoma" w:hAnsi="Tahoma" w:cs="Tahoma"/>
          <w:b/>
          <w:bCs/>
          <w:i/>
          <w:iCs/>
          <w:sz w:val="20"/>
          <w:szCs w:val="20"/>
          <w:lang w:val="es-ES"/>
        </w:rPr>
        <w:t xml:space="preserve">confirming </w:t>
      </w:r>
      <w:r w:rsidRPr="005C529F">
        <w:rPr>
          <w:rFonts w:ascii="Tahoma" w:hAnsi="Tahoma" w:cs="Tahoma"/>
          <w:b/>
          <w:bCs/>
          <w:sz w:val="20"/>
          <w:szCs w:val="20"/>
          <w:lang w:val="es-ES"/>
        </w:rPr>
        <w:t>para</w:t>
      </w:r>
      <w:r>
        <w:rPr>
          <w:rFonts w:ascii="Tahoma" w:hAnsi="Tahoma" w:cs="Tahoma"/>
          <w:b/>
          <w:bCs/>
          <w:sz w:val="20"/>
          <w:szCs w:val="20"/>
          <w:lang w:val="es-ES"/>
        </w:rPr>
        <w:t xml:space="preserve"> peticiones de</w:t>
      </w:r>
      <w:r w:rsidRPr="005C529F">
        <w:rPr>
          <w:rFonts w:ascii="Tahoma" w:hAnsi="Tahoma" w:cs="Tahoma"/>
          <w:b/>
          <w:bCs/>
          <w:sz w:val="20"/>
          <w:szCs w:val="20"/>
          <w:lang w:val="es-ES"/>
        </w:rPr>
        <w:t xml:space="preserve"> pagos pendientes del turno de oficio</w:t>
      </w:r>
      <w:r w:rsidR="00E73D0B">
        <w:rPr>
          <w:rFonts w:ascii="Tahoma" w:hAnsi="Tahoma" w:cs="Tahoma"/>
          <w:b/>
          <w:bCs/>
          <w:sz w:val="20"/>
          <w:szCs w:val="20"/>
          <w:lang w:val="es-ES"/>
        </w:rPr>
        <w:t>.</w:t>
      </w:r>
    </w:p>
    <w:p w:rsidR="00484229" w:rsidRPr="00E73D0B" w:rsidRDefault="005C529F" w:rsidP="001251D1">
      <w:pPr>
        <w:tabs>
          <w:tab w:val="left" w:pos="2172"/>
        </w:tabs>
        <w:autoSpaceDE w:val="0"/>
        <w:autoSpaceDN w:val="0"/>
        <w:adjustRightInd w:val="0"/>
        <w:spacing w:after="0" w:line="240" w:lineRule="auto"/>
        <w:jc w:val="both"/>
        <w:rPr>
          <w:rFonts w:ascii="Tahoma" w:hAnsi="Tahoma" w:cs="Tahoma"/>
          <w:sz w:val="20"/>
          <w:szCs w:val="20"/>
          <w:shd w:val="clear" w:color="auto" w:fill="FFFFFF"/>
          <w:lang w:val="es-ES"/>
        </w:rPr>
      </w:pPr>
      <w:r w:rsidRPr="00E73D0B">
        <w:rPr>
          <w:rFonts w:ascii="Tahoma" w:hAnsi="Tahoma" w:cs="Tahoma"/>
          <w:sz w:val="20"/>
          <w:szCs w:val="20"/>
          <w:lang w:val="es-ES"/>
        </w:rPr>
        <w:t xml:space="preserve">En fecha 19 de marzo, la </w:t>
      </w:r>
      <w:r w:rsidR="00E73D0B" w:rsidRPr="00E73D0B">
        <w:rPr>
          <w:rFonts w:ascii="Tahoma" w:hAnsi="Tahoma" w:cs="Tahoma"/>
          <w:sz w:val="20"/>
          <w:szCs w:val="20"/>
          <w:lang w:val="es-ES"/>
        </w:rPr>
        <w:t>J</w:t>
      </w:r>
      <w:r w:rsidRPr="00E73D0B">
        <w:rPr>
          <w:rFonts w:ascii="Tahoma" w:hAnsi="Tahoma" w:cs="Tahoma"/>
          <w:sz w:val="20"/>
          <w:szCs w:val="20"/>
          <w:lang w:val="es-ES"/>
        </w:rPr>
        <w:t xml:space="preserve">unta de </w:t>
      </w:r>
      <w:r w:rsidR="00E73D0B" w:rsidRPr="00E73D0B">
        <w:rPr>
          <w:rFonts w:ascii="Tahoma" w:hAnsi="Tahoma" w:cs="Tahoma"/>
          <w:sz w:val="20"/>
          <w:szCs w:val="20"/>
          <w:lang w:val="es-ES"/>
        </w:rPr>
        <w:t>G</w:t>
      </w:r>
      <w:r w:rsidRPr="00E73D0B">
        <w:rPr>
          <w:rFonts w:ascii="Tahoma" w:hAnsi="Tahoma" w:cs="Tahoma"/>
          <w:sz w:val="20"/>
          <w:szCs w:val="20"/>
          <w:lang w:val="es-ES"/>
        </w:rPr>
        <w:t xml:space="preserve">obierno del ICAIB acordó, por un lado, suspender el cobro </w:t>
      </w:r>
      <w:r w:rsidR="00484229" w:rsidRPr="00E73D0B">
        <w:rPr>
          <w:rFonts w:ascii="Tahoma" w:hAnsi="Tahoma" w:cs="Tahoma"/>
          <w:sz w:val="20"/>
          <w:szCs w:val="20"/>
          <w:lang w:val="es-ES"/>
        </w:rPr>
        <w:t xml:space="preserve">de la cuota colegial correspondiente al mes de abril de 2020; y, por otro, incrementar </w:t>
      </w:r>
      <w:r w:rsidR="00484229" w:rsidRPr="00E73D0B">
        <w:rPr>
          <w:rFonts w:ascii="Tahoma" w:hAnsi="Tahoma" w:cs="Tahoma"/>
          <w:sz w:val="20"/>
          <w:szCs w:val="20"/>
          <w:lang w:val="es-ES"/>
        </w:rPr>
        <w:t>hasta un total de 70</w:t>
      </w:r>
      <w:r w:rsidR="00484229" w:rsidRPr="00E73D0B">
        <w:rPr>
          <w:rFonts w:ascii="Tahoma" w:hAnsi="Tahoma" w:cs="Tahoma"/>
          <w:sz w:val="20"/>
          <w:szCs w:val="20"/>
          <w:lang w:val="es-ES"/>
        </w:rPr>
        <w:t xml:space="preserve">.000 euros, el presupuesto inicialmente destinado a </w:t>
      </w:r>
      <w:r w:rsidR="00E73D0B" w:rsidRPr="00E73D0B">
        <w:rPr>
          <w:rFonts w:ascii="Tahoma" w:hAnsi="Tahoma" w:cs="Tahoma"/>
          <w:sz w:val="20"/>
          <w:szCs w:val="20"/>
          <w:lang w:val="es-ES"/>
        </w:rPr>
        <w:t>la línea de</w:t>
      </w:r>
      <w:r w:rsidR="00484229" w:rsidRPr="00E73D0B">
        <w:rPr>
          <w:rFonts w:ascii="Tahoma" w:hAnsi="Tahoma" w:cs="Tahoma"/>
          <w:sz w:val="20"/>
          <w:szCs w:val="20"/>
          <w:lang w:val="es-ES"/>
        </w:rPr>
        <w:t xml:space="preserve"> ayuda social</w:t>
      </w:r>
      <w:r w:rsidR="00484229" w:rsidRPr="00E73D0B">
        <w:rPr>
          <w:rFonts w:ascii="Tahoma" w:hAnsi="Tahoma" w:cs="Tahoma"/>
          <w:sz w:val="20"/>
          <w:szCs w:val="20"/>
          <w:lang w:val="es-ES"/>
        </w:rPr>
        <w:t xml:space="preserve">, </w:t>
      </w:r>
      <w:r w:rsidR="00484229" w:rsidRPr="00E73D0B">
        <w:rPr>
          <w:rFonts w:ascii="Tahoma" w:hAnsi="Tahoma" w:cs="Tahoma"/>
          <w:sz w:val="20"/>
          <w:szCs w:val="20"/>
          <w:lang w:val="es-ES"/>
        </w:rPr>
        <w:t xml:space="preserve">a la </w:t>
      </w:r>
      <w:r w:rsidR="00484229" w:rsidRPr="00E73D0B">
        <w:rPr>
          <w:rFonts w:ascii="Tahoma" w:eastAsia="Times New Roman" w:hAnsi="Tahoma" w:cs="Tahoma"/>
          <w:sz w:val="20"/>
          <w:szCs w:val="20"/>
          <w:lang w:val="es-ES"/>
        </w:rPr>
        <w:t xml:space="preserve">que podrán acogerse, con garantías de confidencialidad plena, los colegiados que acrediten encontrarse en una situación de especial vulnerabilidad y necesidad económica, </w:t>
      </w:r>
      <w:r w:rsidR="00484229" w:rsidRPr="00E73D0B">
        <w:rPr>
          <w:rFonts w:ascii="Tahoma" w:hAnsi="Tahoma" w:cs="Tahoma"/>
          <w:sz w:val="20"/>
          <w:szCs w:val="20"/>
          <w:shd w:val="clear" w:color="auto" w:fill="FFFFFF"/>
          <w:lang w:val="es-ES"/>
        </w:rPr>
        <w:t>como consecuencia de los efectos del COVID-19 sobre su actividad. Todo ello sin perjuicio de las nuevas decisiones que, en este sentido,</w:t>
      </w:r>
      <w:r w:rsidR="004F2F6E" w:rsidRPr="00E73D0B">
        <w:rPr>
          <w:rFonts w:ascii="Tahoma" w:hAnsi="Tahoma" w:cs="Tahoma"/>
          <w:sz w:val="20"/>
          <w:szCs w:val="20"/>
          <w:shd w:val="clear" w:color="auto" w:fill="FFFFFF"/>
          <w:lang w:val="es-ES"/>
        </w:rPr>
        <w:t xml:space="preserve"> pueda adoptar la Junta </w:t>
      </w:r>
      <w:r w:rsidR="00484229" w:rsidRPr="00E73D0B">
        <w:rPr>
          <w:rFonts w:ascii="Tahoma" w:hAnsi="Tahoma" w:cs="Tahoma"/>
          <w:sz w:val="20"/>
          <w:szCs w:val="20"/>
          <w:shd w:val="clear" w:color="auto" w:fill="FFFFFF"/>
          <w:lang w:val="es-ES"/>
        </w:rPr>
        <w:t>en función de la evolución que sigan los acontecimientos y que, en todo caso, se tomarán desde la responsabilidad máxima que exige una gestión adecuada y responsable de nuestro Colegio.</w:t>
      </w:r>
    </w:p>
    <w:p w:rsidR="00484229" w:rsidRPr="00E73D0B" w:rsidRDefault="00484229" w:rsidP="001251D1">
      <w:pPr>
        <w:tabs>
          <w:tab w:val="left" w:pos="2172"/>
        </w:tabs>
        <w:autoSpaceDE w:val="0"/>
        <w:autoSpaceDN w:val="0"/>
        <w:adjustRightInd w:val="0"/>
        <w:spacing w:after="0" w:line="240" w:lineRule="auto"/>
        <w:jc w:val="both"/>
        <w:rPr>
          <w:rFonts w:ascii="Tahoma" w:eastAsia="Times New Roman" w:hAnsi="Tahoma" w:cs="Tahoma"/>
          <w:sz w:val="20"/>
          <w:szCs w:val="20"/>
          <w:lang w:val="es-ES"/>
        </w:rPr>
      </w:pPr>
    </w:p>
    <w:p w:rsidR="00484229" w:rsidRPr="00E73D0B" w:rsidRDefault="00E73D0B" w:rsidP="001251D1">
      <w:pPr>
        <w:tabs>
          <w:tab w:val="left" w:pos="2172"/>
          <w:tab w:val="center" w:pos="4680"/>
        </w:tabs>
        <w:autoSpaceDE w:val="0"/>
        <w:autoSpaceDN w:val="0"/>
        <w:adjustRightInd w:val="0"/>
        <w:spacing w:after="0" w:line="240" w:lineRule="auto"/>
        <w:jc w:val="both"/>
        <w:rPr>
          <w:rFonts w:ascii="Tahoma" w:hAnsi="Tahoma" w:cs="Tahoma"/>
          <w:sz w:val="20"/>
          <w:szCs w:val="20"/>
          <w:shd w:val="clear" w:color="auto" w:fill="FFFFFF"/>
          <w:lang w:val="es-ES"/>
        </w:rPr>
      </w:pPr>
      <w:r>
        <w:rPr>
          <w:rFonts w:ascii="Tahoma" w:eastAsia="Times New Roman" w:hAnsi="Tahoma" w:cs="Tahoma"/>
          <w:sz w:val="20"/>
          <w:szCs w:val="20"/>
          <w:lang w:val="es-ES"/>
        </w:rPr>
        <w:t>También en</w:t>
      </w:r>
      <w:r w:rsidR="004F2F6E" w:rsidRPr="00E73D0B">
        <w:rPr>
          <w:rFonts w:ascii="Tahoma" w:eastAsia="Times New Roman" w:hAnsi="Tahoma" w:cs="Tahoma"/>
          <w:sz w:val="20"/>
          <w:szCs w:val="20"/>
          <w:lang w:val="es-ES"/>
        </w:rPr>
        <w:t xml:space="preserve"> fecha 19 de marzo</w:t>
      </w:r>
      <w:r>
        <w:rPr>
          <w:rFonts w:ascii="Tahoma" w:eastAsia="Times New Roman" w:hAnsi="Tahoma" w:cs="Tahoma"/>
          <w:sz w:val="20"/>
          <w:szCs w:val="20"/>
          <w:lang w:val="es-ES"/>
        </w:rPr>
        <w:t>, e</w:t>
      </w:r>
      <w:r w:rsidR="004F2F6E" w:rsidRPr="00E73D0B">
        <w:rPr>
          <w:rFonts w:ascii="Tahoma" w:eastAsia="Times New Roman" w:hAnsi="Tahoma" w:cs="Tahoma"/>
          <w:sz w:val="20"/>
          <w:szCs w:val="20"/>
          <w:lang w:val="es-ES"/>
        </w:rPr>
        <w:t xml:space="preserve">l ICAIB recibió del </w:t>
      </w:r>
      <w:r w:rsidR="004F2F6E" w:rsidRPr="00E73D0B">
        <w:rPr>
          <w:rFonts w:ascii="Tahoma" w:eastAsia="Times New Roman" w:hAnsi="Tahoma" w:cs="Tahoma"/>
          <w:sz w:val="20"/>
          <w:szCs w:val="20"/>
          <w:lang w:val="es-ES"/>
        </w:rPr>
        <w:tab/>
        <w:t xml:space="preserve">Ministerio de Justicia la transferencia correspondiente </w:t>
      </w:r>
      <w:r>
        <w:rPr>
          <w:rFonts w:ascii="Tahoma" w:eastAsia="Times New Roman" w:hAnsi="Tahoma" w:cs="Tahoma"/>
          <w:sz w:val="20"/>
          <w:szCs w:val="20"/>
          <w:lang w:val="es-ES"/>
        </w:rPr>
        <w:t>para e</w:t>
      </w:r>
      <w:r w:rsidR="004F2F6E" w:rsidRPr="00E73D0B">
        <w:rPr>
          <w:rFonts w:ascii="Tahoma" w:eastAsia="Times New Roman" w:hAnsi="Tahoma" w:cs="Tahoma"/>
          <w:sz w:val="20"/>
          <w:szCs w:val="20"/>
          <w:lang w:val="es-ES"/>
        </w:rPr>
        <w:t>l pago de dos meses del turno</w:t>
      </w:r>
      <w:r>
        <w:rPr>
          <w:rFonts w:ascii="Tahoma" w:eastAsia="Times New Roman" w:hAnsi="Tahoma" w:cs="Tahoma"/>
          <w:sz w:val="20"/>
          <w:szCs w:val="20"/>
          <w:lang w:val="es-ES"/>
        </w:rPr>
        <w:t xml:space="preserve"> de oficio</w:t>
      </w:r>
      <w:r w:rsidR="00484229" w:rsidRPr="00E73D0B">
        <w:rPr>
          <w:rFonts w:ascii="Tahoma" w:hAnsi="Tahoma" w:cs="Tahoma"/>
          <w:sz w:val="20"/>
          <w:szCs w:val="20"/>
          <w:shd w:val="clear" w:color="auto" w:fill="FFFFFF"/>
          <w:lang w:val="es-ES"/>
        </w:rPr>
        <w:t xml:space="preserve"> y está previsto que a finales de mes se cobre el que queda pendiente del mes de diciembre. </w:t>
      </w:r>
      <w:r w:rsidR="004F2F6E" w:rsidRPr="00E73D0B">
        <w:rPr>
          <w:rFonts w:ascii="Tahoma" w:hAnsi="Tahoma" w:cs="Tahoma"/>
          <w:sz w:val="20"/>
          <w:szCs w:val="20"/>
          <w:shd w:val="clear" w:color="auto" w:fill="FFFFFF"/>
          <w:lang w:val="es-ES"/>
        </w:rPr>
        <w:t>Mientras, el Colegio mantiene activo el</w:t>
      </w:r>
      <w:r w:rsidR="00484229" w:rsidRPr="00E73D0B">
        <w:rPr>
          <w:rFonts w:ascii="Tahoma" w:hAnsi="Tahoma" w:cs="Tahoma"/>
          <w:sz w:val="20"/>
          <w:szCs w:val="20"/>
          <w:shd w:val="clear" w:color="auto" w:fill="FFFFFF"/>
          <w:lang w:val="es-ES"/>
        </w:rPr>
        <w:t xml:space="preserve"> servicio de </w:t>
      </w:r>
      <w:r w:rsidR="00484229" w:rsidRPr="00E73D0B">
        <w:rPr>
          <w:rFonts w:ascii="Tahoma" w:hAnsi="Tahoma" w:cs="Tahoma"/>
          <w:i/>
          <w:iCs/>
          <w:sz w:val="20"/>
          <w:szCs w:val="20"/>
          <w:shd w:val="clear" w:color="auto" w:fill="FFFFFF"/>
          <w:lang w:val="es-ES"/>
        </w:rPr>
        <w:t>confirming</w:t>
      </w:r>
      <w:r w:rsidR="00484229" w:rsidRPr="00E73D0B">
        <w:rPr>
          <w:rFonts w:ascii="Tahoma" w:hAnsi="Tahoma" w:cs="Tahoma"/>
          <w:sz w:val="20"/>
          <w:szCs w:val="20"/>
          <w:shd w:val="clear" w:color="auto" w:fill="FFFFFF"/>
          <w:lang w:val="es-ES"/>
        </w:rPr>
        <w:t xml:space="preserve"> </w:t>
      </w:r>
      <w:r w:rsidR="004F2F6E" w:rsidRPr="00E73D0B">
        <w:rPr>
          <w:rFonts w:ascii="Tahoma" w:hAnsi="Tahoma" w:cs="Tahoma"/>
          <w:sz w:val="20"/>
          <w:szCs w:val="20"/>
          <w:shd w:val="clear" w:color="auto" w:fill="FFFFFF"/>
          <w:lang w:val="es-ES"/>
        </w:rPr>
        <w:t xml:space="preserve">negociado con una entidad bancaria, para los letrados del turno de oficio que quieran solicitar un adelanto de los </w:t>
      </w:r>
      <w:r w:rsidR="00484229" w:rsidRPr="00E73D0B">
        <w:rPr>
          <w:rFonts w:ascii="Tahoma" w:hAnsi="Tahoma" w:cs="Tahoma"/>
          <w:sz w:val="20"/>
          <w:szCs w:val="20"/>
          <w:shd w:val="clear" w:color="auto" w:fill="FFFFFF"/>
          <w:lang w:val="es-ES"/>
        </w:rPr>
        <w:t>asuntos que tengan pendientes de cobro</w:t>
      </w:r>
      <w:r w:rsidR="004F2F6E" w:rsidRPr="00E73D0B">
        <w:rPr>
          <w:rFonts w:ascii="Tahoma" w:hAnsi="Tahoma" w:cs="Tahoma"/>
          <w:sz w:val="20"/>
          <w:szCs w:val="20"/>
          <w:shd w:val="clear" w:color="auto" w:fill="FFFFFF"/>
          <w:lang w:val="es-ES"/>
        </w:rPr>
        <w:t xml:space="preserve">. Los </w:t>
      </w:r>
      <w:r w:rsidR="00484229" w:rsidRPr="00E73D0B">
        <w:rPr>
          <w:rFonts w:ascii="Tahoma" w:hAnsi="Tahoma" w:cs="Tahoma"/>
          <w:sz w:val="20"/>
          <w:szCs w:val="20"/>
          <w:shd w:val="clear" w:color="auto" w:fill="FFFFFF"/>
          <w:lang w:val="es-ES"/>
        </w:rPr>
        <w:t>intereses de estas operaciones serán cubiertos por el Colegio.</w:t>
      </w:r>
    </w:p>
    <w:p w:rsidR="00484229" w:rsidRPr="00E73D0B" w:rsidRDefault="00484229" w:rsidP="001251D1">
      <w:pPr>
        <w:tabs>
          <w:tab w:val="left" w:pos="2172"/>
        </w:tabs>
        <w:autoSpaceDE w:val="0"/>
        <w:autoSpaceDN w:val="0"/>
        <w:adjustRightInd w:val="0"/>
        <w:spacing w:after="0" w:line="240" w:lineRule="auto"/>
        <w:jc w:val="both"/>
        <w:rPr>
          <w:rFonts w:ascii="Tahoma" w:hAnsi="Tahoma" w:cs="Tahoma"/>
          <w:b/>
          <w:bCs/>
          <w:sz w:val="20"/>
          <w:szCs w:val="20"/>
          <w:lang w:val="es-ES"/>
        </w:rPr>
      </w:pPr>
    </w:p>
    <w:p w:rsidR="004F2F6E" w:rsidRPr="00E73D0B" w:rsidRDefault="00E73D0B" w:rsidP="001251D1">
      <w:pPr>
        <w:tabs>
          <w:tab w:val="left" w:pos="2172"/>
        </w:tabs>
        <w:autoSpaceDE w:val="0"/>
        <w:autoSpaceDN w:val="0"/>
        <w:adjustRightInd w:val="0"/>
        <w:spacing w:after="0" w:line="240" w:lineRule="auto"/>
        <w:jc w:val="both"/>
        <w:rPr>
          <w:rFonts w:ascii="Tahoma" w:hAnsi="Tahoma" w:cs="Tahoma"/>
          <w:b/>
          <w:bCs/>
          <w:sz w:val="20"/>
          <w:szCs w:val="20"/>
          <w:lang w:val="es-ES"/>
        </w:rPr>
      </w:pPr>
      <w:r>
        <w:rPr>
          <w:rFonts w:ascii="Tahoma" w:hAnsi="Tahoma" w:cs="Tahoma"/>
          <w:b/>
          <w:bCs/>
          <w:sz w:val="20"/>
          <w:szCs w:val="20"/>
          <w:lang w:val="es-ES"/>
        </w:rPr>
        <w:t>M</w:t>
      </w:r>
      <w:r w:rsidRPr="00E73D0B">
        <w:rPr>
          <w:rFonts w:ascii="Tahoma" w:hAnsi="Tahoma" w:cs="Tahoma"/>
          <w:b/>
          <w:bCs/>
          <w:sz w:val="20"/>
          <w:szCs w:val="20"/>
          <w:lang w:val="es-ES"/>
        </w:rPr>
        <w:t xml:space="preserve">edidas de protección para los profesionales que cubren los servicios esenciales de la administración de justicia: priorización de la comunicación telefónica o telemática letrado-defendido/ </w:t>
      </w:r>
      <w:r>
        <w:rPr>
          <w:rFonts w:ascii="Tahoma" w:hAnsi="Tahoma" w:cs="Tahoma"/>
          <w:b/>
          <w:bCs/>
          <w:sz w:val="20"/>
          <w:szCs w:val="20"/>
          <w:lang w:val="es-ES"/>
        </w:rPr>
        <w:t>M</w:t>
      </w:r>
      <w:r w:rsidRPr="00E73D0B">
        <w:rPr>
          <w:rFonts w:ascii="Tahoma" w:hAnsi="Tahoma" w:cs="Tahoma"/>
          <w:b/>
          <w:bCs/>
          <w:sz w:val="20"/>
          <w:szCs w:val="20"/>
          <w:lang w:val="es-ES"/>
        </w:rPr>
        <w:t xml:space="preserve">aterial de protección/ </w:t>
      </w:r>
      <w:r>
        <w:rPr>
          <w:rFonts w:ascii="Tahoma" w:hAnsi="Tahoma" w:cs="Tahoma"/>
          <w:b/>
          <w:bCs/>
          <w:sz w:val="20"/>
          <w:szCs w:val="20"/>
          <w:lang w:val="es-ES"/>
        </w:rPr>
        <w:t>A</w:t>
      </w:r>
      <w:r w:rsidRPr="00E73D0B">
        <w:rPr>
          <w:rFonts w:ascii="Tahoma" w:hAnsi="Tahoma" w:cs="Tahoma"/>
          <w:b/>
          <w:bCs/>
          <w:sz w:val="20"/>
          <w:szCs w:val="20"/>
          <w:lang w:val="es-ES"/>
        </w:rPr>
        <w:t>mparo colegial en caso de conflicto</w:t>
      </w:r>
      <w:r>
        <w:rPr>
          <w:rFonts w:ascii="Tahoma" w:hAnsi="Tahoma" w:cs="Tahoma"/>
          <w:b/>
          <w:bCs/>
          <w:sz w:val="20"/>
          <w:szCs w:val="20"/>
          <w:lang w:val="es-ES"/>
        </w:rPr>
        <w:t>.</w:t>
      </w:r>
    </w:p>
    <w:p w:rsidR="00032352" w:rsidRPr="00E73D0B" w:rsidRDefault="00032352" w:rsidP="001251D1">
      <w:pPr>
        <w:pStyle w:val="NormalWeb"/>
        <w:shd w:val="clear" w:color="auto" w:fill="FFFFFF"/>
        <w:spacing w:before="0" w:beforeAutospacing="0" w:after="0" w:afterAutospacing="0"/>
        <w:jc w:val="both"/>
        <w:rPr>
          <w:rFonts w:ascii="Tahoma" w:hAnsi="Tahoma" w:cs="Tahoma"/>
          <w:sz w:val="20"/>
          <w:szCs w:val="20"/>
          <w:lang w:val="es-ES"/>
        </w:rPr>
      </w:pPr>
      <w:r w:rsidRPr="00E73D0B">
        <w:rPr>
          <w:rFonts w:ascii="Tahoma" w:hAnsi="Tahoma" w:cs="Tahoma"/>
          <w:sz w:val="20"/>
          <w:szCs w:val="20"/>
          <w:lang w:val="es-ES"/>
        </w:rPr>
        <w:t>En fecha 13 de marzo de 2020 se solicitó al TSJIB, y así se ha concedido</w:t>
      </w:r>
      <w:r w:rsidR="000D0E09" w:rsidRPr="00E73D0B">
        <w:rPr>
          <w:rFonts w:ascii="Tahoma" w:hAnsi="Tahoma" w:cs="Tahoma"/>
          <w:sz w:val="20"/>
          <w:szCs w:val="20"/>
          <w:lang w:val="es-ES"/>
        </w:rPr>
        <w:t xml:space="preserve"> en todos los juzgados y centros donde técnicamente es posible</w:t>
      </w:r>
      <w:r w:rsidRPr="00E73D0B">
        <w:rPr>
          <w:rFonts w:ascii="Tahoma" w:hAnsi="Tahoma" w:cs="Tahoma"/>
          <w:sz w:val="20"/>
          <w:szCs w:val="20"/>
          <w:lang w:val="es-ES"/>
        </w:rPr>
        <w:t>,</w:t>
      </w:r>
      <w:r w:rsidRPr="00E73D0B">
        <w:rPr>
          <w:rFonts w:ascii="Tahoma" w:hAnsi="Tahoma" w:cs="Tahoma"/>
          <w:sz w:val="20"/>
          <w:szCs w:val="20"/>
          <w:lang w:val="es-ES"/>
        </w:rPr>
        <w:t xml:space="preserve"> que se priorice, con plenas garantías de confidencialidad, la comunicación telefónica y/o telemátic</w:t>
      </w:r>
      <w:r w:rsidRPr="00E73D0B">
        <w:rPr>
          <w:rFonts w:ascii="Tahoma" w:hAnsi="Tahoma" w:cs="Tahoma"/>
          <w:sz w:val="20"/>
          <w:szCs w:val="20"/>
          <w:lang w:val="es-ES"/>
        </w:rPr>
        <w:t>a</w:t>
      </w:r>
      <w:r w:rsidRPr="00E73D0B">
        <w:rPr>
          <w:rFonts w:ascii="Tahoma" w:hAnsi="Tahoma" w:cs="Tahoma"/>
          <w:sz w:val="20"/>
          <w:szCs w:val="20"/>
          <w:lang w:val="es-ES"/>
        </w:rPr>
        <w:t xml:space="preserve"> entre los letrados y las personas detenidas, siendo posible ya que al menos una buena parte de ellas se realicen de este modo, los primeros desde las sedes judiciales y los segundos desde el centro en el que se encuentren detenidos. </w:t>
      </w:r>
    </w:p>
    <w:p w:rsidR="00E73D0B" w:rsidRDefault="00E73D0B" w:rsidP="001251D1">
      <w:pPr>
        <w:pStyle w:val="NormalWeb"/>
        <w:shd w:val="clear" w:color="auto" w:fill="FFFFFF"/>
        <w:spacing w:before="0" w:beforeAutospacing="0" w:after="0" w:afterAutospacing="0"/>
        <w:jc w:val="both"/>
        <w:rPr>
          <w:rFonts w:ascii="Tahoma" w:hAnsi="Tahoma" w:cs="Tahoma"/>
          <w:sz w:val="20"/>
          <w:szCs w:val="20"/>
          <w:lang w:val="es-ES"/>
        </w:rPr>
      </w:pPr>
    </w:p>
    <w:p w:rsidR="00032352" w:rsidRPr="00E73D0B" w:rsidRDefault="00032352" w:rsidP="001251D1">
      <w:pPr>
        <w:pStyle w:val="NormalWeb"/>
        <w:shd w:val="clear" w:color="auto" w:fill="FFFFFF"/>
        <w:spacing w:before="0" w:beforeAutospacing="0" w:after="0" w:afterAutospacing="0"/>
        <w:jc w:val="both"/>
        <w:rPr>
          <w:rFonts w:ascii="Tahoma" w:hAnsi="Tahoma" w:cs="Tahoma"/>
          <w:sz w:val="20"/>
          <w:szCs w:val="20"/>
          <w:lang w:val="es-ES"/>
        </w:rPr>
      </w:pPr>
      <w:r w:rsidRPr="00E73D0B">
        <w:rPr>
          <w:rFonts w:ascii="Tahoma" w:hAnsi="Tahoma" w:cs="Tahoma"/>
          <w:sz w:val="20"/>
          <w:szCs w:val="20"/>
          <w:lang w:val="es-ES"/>
        </w:rPr>
        <w:t>En los supuestos en los que ello aún no sea posible,</w:t>
      </w:r>
      <w:r w:rsidRPr="00E73D0B">
        <w:rPr>
          <w:rFonts w:ascii="Tahoma" w:hAnsi="Tahoma" w:cs="Tahoma"/>
          <w:sz w:val="20"/>
          <w:szCs w:val="20"/>
          <w:lang w:val="es-ES"/>
        </w:rPr>
        <w:t xml:space="preserve"> el ICAIB exige que</w:t>
      </w:r>
      <w:r w:rsidR="000D0E09" w:rsidRPr="00E73D0B">
        <w:rPr>
          <w:rFonts w:ascii="Tahoma" w:hAnsi="Tahoma" w:cs="Tahoma"/>
          <w:sz w:val="20"/>
          <w:szCs w:val="20"/>
          <w:lang w:val="es-ES"/>
        </w:rPr>
        <w:t>,</w:t>
      </w:r>
      <w:r w:rsidRPr="00E73D0B">
        <w:rPr>
          <w:rFonts w:ascii="Tahoma" w:hAnsi="Tahoma" w:cs="Tahoma"/>
          <w:sz w:val="20"/>
          <w:szCs w:val="20"/>
          <w:lang w:val="es-ES"/>
        </w:rPr>
        <w:t xml:space="preserve"> tanto en los centros de detención como en las sedes judiciales, se proporcione a los letrados los mismos medios de protección y medidas de seguridad que los distribuidos y organizadas para el resto d</w:t>
      </w:r>
      <w:r w:rsidR="000D0E09" w:rsidRPr="00E73D0B">
        <w:rPr>
          <w:rFonts w:ascii="Tahoma" w:hAnsi="Tahoma" w:cs="Tahoma"/>
          <w:sz w:val="20"/>
          <w:szCs w:val="20"/>
          <w:lang w:val="es-ES"/>
        </w:rPr>
        <w:t>e</w:t>
      </w:r>
      <w:r w:rsidRPr="00E73D0B">
        <w:rPr>
          <w:rFonts w:ascii="Tahoma" w:hAnsi="Tahoma" w:cs="Tahoma"/>
          <w:sz w:val="20"/>
          <w:szCs w:val="20"/>
          <w:lang w:val="es-ES"/>
        </w:rPr>
        <w:t xml:space="preserve"> </w:t>
      </w:r>
      <w:r w:rsidR="001251D1" w:rsidRPr="00E73D0B">
        <w:rPr>
          <w:rFonts w:ascii="Tahoma" w:hAnsi="Tahoma" w:cs="Tahoma"/>
          <w:sz w:val="20"/>
          <w:szCs w:val="20"/>
          <w:lang w:val="es-ES"/>
        </w:rPr>
        <w:t>los funcionarios</w:t>
      </w:r>
      <w:r w:rsidRPr="00E73D0B">
        <w:rPr>
          <w:rFonts w:ascii="Tahoma" w:hAnsi="Tahoma" w:cs="Tahoma"/>
          <w:sz w:val="20"/>
          <w:szCs w:val="20"/>
          <w:lang w:val="es-ES"/>
        </w:rPr>
        <w:t>, trabajadores y operadores jurídicos.</w:t>
      </w:r>
    </w:p>
    <w:p w:rsidR="00E73D0B" w:rsidRDefault="00E73D0B" w:rsidP="001251D1">
      <w:pPr>
        <w:pStyle w:val="NormalWeb"/>
        <w:shd w:val="clear" w:color="auto" w:fill="FFFFFF"/>
        <w:spacing w:before="0" w:beforeAutospacing="0" w:after="0" w:afterAutospacing="0"/>
        <w:jc w:val="both"/>
        <w:rPr>
          <w:rFonts w:ascii="Tahoma" w:hAnsi="Tahoma" w:cs="Tahoma"/>
          <w:sz w:val="20"/>
          <w:szCs w:val="20"/>
          <w:lang w:val="es-ES"/>
        </w:rPr>
      </w:pPr>
    </w:p>
    <w:p w:rsidR="00032352" w:rsidRPr="00E73D0B" w:rsidRDefault="00032352" w:rsidP="001251D1">
      <w:pPr>
        <w:pStyle w:val="NormalWeb"/>
        <w:shd w:val="clear" w:color="auto" w:fill="FFFFFF"/>
        <w:spacing w:before="0" w:beforeAutospacing="0" w:after="0" w:afterAutospacing="0"/>
        <w:jc w:val="both"/>
        <w:rPr>
          <w:rFonts w:ascii="Tahoma" w:hAnsi="Tahoma" w:cs="Tahoma"/>
          <w:sz w:val="20"/>
          <w:szCs w:val="20"/>
          <w:lang w:val="es-ES"/>
        </w:rPr>
      </w:pPr>
      <w:r w:rsidRPr="00E73D0B">
        <w:rPr>
          <w:rFonts w:ascii="Tahoma" w:hAnsi="Tahoma" w:cs="Tahoma"/>
          <w:sz w:val="20"/>
          <w:szCs w:val="20"/>
          <w:lang w:val="es-ES"/>
        </w:rPr>
        <w:t xml:space="preserve">Además, en aquellos casos en los que pueda haber conflicto entre </w:t>
      </w:r>
      <w:r w:rsidRPr="00E73D0B">
        <w:rPr>
          <w:rFonts w:ascii="Tahoma" w:hAnsi="Tahoma" w:cs="Tahoma"/>
          <w:sz w:val="20"/>
          <w:szCs w:val="20"/>
          <w:lang w:val="es-ES"/>
        </w:rPr>
        <w:t xml:space="preserve">la protección de la salud de los profesionales y los requerimientos de órganos judiciales y centros de detención que soliciten su presencia física con riesgo para el letrado, el </w:t>
      </w:r>
      <w:r w:rsidRPr="00E73D0B">
        <w:rPr>
          <w:rFonts w:ascii="Tahoma" w:hAnsi="Tahoma" w:cs="Tahoma"/>
          <w:sz w:val="20"/>
          <w:szCs w:val="20"/>
          <w:lang w:val="es-ES"/>
        </w:rPr>
        <w:t>letrado o letrada contará con el amparo colegial.</w:t>
      </w:r>
    </w:p>
    <w:p w:rsidR="00E73D0B" w:rsidRDefault="00E73D0B" w:rsidP="001251D1">
      <w:pPr>
        <w:tabs>
          <w:tab w:val="left" w:pos="2172"/>
        </w:tabs>
        <w:autoSpaceDE w:val="0"/>
        <w:autoSpaceDN w:val="0"/>
        <w:adjustRightInd w:val="0"/>
        <w:spacing w:after="0" w:line="240" w:lineRule="auto"/>
        <w:jc w:val="both"/>
        <w:rPr>
          <w:rFonts w:ascii="Tahoma" w:hAnsi="Tahoma" w:cs="Tahoma"/>
          <w:b/>
          <w:bCs/>
          <w:sz w:val="20"/>
          <w:szCs w:val="20"/>
          <w:lang w:val="es-ES"/>
        </w:rPr>
      </w:pPr>
    </w:p>
    <w:p w:rsidR="00032352" w:rsidRPr="00E73D0B" w:rsidRDefault="00E73D0B" w:rsidP="001251D1">
      <w:pPr>
        <w:tabs>
          <w:tab w:val="left" w:pos="2172"/>
        </w:tabs>
        <w:autoSpaceDE w:val="0"/>
        <w:autoSpaceDN w:val="0"/>
        <w:adjustRightInd w:val="0"/>
        <w:spacing w:after="0" w:line="240" w:lineRule="auto"/>
        <w:jc w:val="both"/>
        <w:rPr>
          <w:rFonts w:ascii="Tahoma" w:hAnsi="Tahoma" w:cs="Tahoma"/>
          <w:b/>
          <w:bCs/>
          <w:sz w:val="20"/>
          <w:szCs w:val="20"/>
          <w:lang w:val="es-ES"/>
        </w:rPr>
      </w:pPr>
      <w:r>
        <w:rPr>
          <w:rFonts w:ascii="Tahoma" w:hAnsi="Tahoma" w:cs="Tahoma"/>
          <w:b/>
          <w:bCs/>
          <w:sz w:val="20"/>
          <w:szCs w:val="20"/>
          <w:lang w:val="es-ES"/>
        </w:rPr>
        <w:t>A</w:t>
      </w:r>
      <w:r w:rsidRPr="00E73D0B">
        <w:rPr>
          <w:rFonts w:ascii="Tahoma" w:hAnsi="Tahoma" w:cs="Tahoma"/>
          <w:b/>
          <w:bCs/>
          <w:sz w:val="20"/>
          <w:szCs w:val="20"/>
          <w:lang w:val="es-ES"/>
        </w:rPr>
        <w:t>tención telefónica de 24 horas e información actualizada en la web</w:t>
      </w:r>
      <w:r>
        <w:rPr>
          <w:rFonts w:ascii="Tahoma" w:hAnsi="Tahoma" w:cs="Tahoma"/>
          <w:b/>
          <w:bCs/>
          <w:sz w:val="20"/>
          <w:szCs w:val="20"/>
          <w:lang w:val="es-ES"/>
        </w:rPr>
        <w:t>.</w:t>
      </w:r>
    </w:p>
    <w:p w:rsidR="00032352" w:rsidRPr="00E73D0B" w:rsidRDefault="00032352" w:rsidP="001251D1">
      <w:pPr>
        <w:tabs>
          <w:tab w:val="left" w:pos="2172"/>
        </w:tabs>
        <w:autoSpaceDE w:val="0"/>
        <w:autoSpaceDN w:val="0"/>
        <w:adjustRightInd w:val="0"/>
        <w:spacing w:after="0" w:line="240" w:lineRule="auto"/>
        <w:jc w:val="both"/>
        <w:rPr>
          <w:rFonts w:ascii="Tahoma" w:hAnsi="Tahoma" w:cs="Tahoma"/>
          <w:sz w:val="20"/>
          <w:szCs w:val="20"/>
          <w:lang w:val="es-ES"/>
        </w:rPr>
      </w:pPr>
      <w:r w:rsidRPr="00E73D0B">
        <w:rPr>
          <w:rFonts w:ascii="Tahoma" w:hAnsi="Tahoma" w:cs="Tahoma"/>
          <w:sz w:val="20"/>
          <w:szCs w:val="20"/>
          <w:lang w:val="es-ES"/>
        </w:rPr>
        <w:t xml:space="preserve">Además </w:t>
      </w:r>
      <w:r w:rsidR="004F2F6E" w:rsidRPr="00E73D0B">
        <w:rPr>
          <w:rFonts w:ascii="Tahoma" w:hAnsi="Tahoma" w:cs="Tahoma"/>
          <w:sz w:val="20"/>
          <w:szCs w:val="20"/>
          <w:lang w:val="es-ES"/>
        </w:rPr>
        <w:t xml:space="preserve">de los </w:t>
      </w:r>
      <w:r w:rsidRPr="00E73D0B">
        <w:rPr>
          <w:rFonts w:ascii="Tahoma" w:hAnsi="Tahoma" w:cs="Tahoma"/>
          <w:sz w:val="20"/>
          <w:szCs w:val="20"/>
          <w:lang w:val="es-ES"/>
        </w:rPr>
        <w:t>canales</w:t>
      </w:r>
      <w:r w:rsidR="004F2F6E" w:rsidRPr="00E73D0B">
        <w:rPr>
          <w:rFonts w:ascii="Tahoma" w:hAnsi="Tahoma" w:cs="Tahoma"/>
          <w:sz w:val="20"/>
          <w:szCs w:val="20"/>
          <w:lang w:val="es-ES"/>
        </w:rPr>
        <w:t xml:space="preserve"> de comunicación colegial habituales</w:t>
      </w:r>
      <w:r w:rsidRPr="00E73D0B">
        <w:rPr>
          <w:rFonts w:ascii="Tahoma" w:hAnsi="Tahoma" w:cs="Tahoma"/>
          <w:sz w:val="20"/>
          <w:szCs w:val="20"/>
          <w:lang w:val="es-ES"/>
        </w:rPr>
        <w:t xml:space="preserve"> (</w:t>
      </w:r>
      <w:r w:rsidR="004F2F6E" w:rsidRPr="00E73D0B">
        <w:rPr>
          <w:rFonts w:ascii="Tahoma" w:hAnsi="Tahoma" w:cs="Tahoma"/>
          <w:sz w:val="20"/>
          <w:szCs w:val="20"/>
          <w:lang w:val="es-ES"/>
        </w:rPr>
        <w:t>web, teléfono o el correo electrónico</w:t>
      </w:r>
      <w:r w:rsidRPr="00E73D0B">
        <w:rPr>
          <w:rFonts w:ascii="Tahoma" w:hAnsi="Tahoma" w:cs="Tahoma"/>
          <w:sz w:val="20"/>
          <w:szCs w:val="20"/>
          <w:lang w:val="es-ES"/>
        </w:rPr>
        <w:t>)</w:t>
      </w:r>
      <w:r w:rsidR="004F2F6E" w:rsidRPr="00E73D0B">
        <w:rPr>
          <w:rFonts w:ascii="Tahoma" w:hAnsi="Tahoma" w:cs="Tahoma"/>
          <w:sz w:val="20"/>
          <w:szCs w:val="20"/>
          <w:lang w:val="es-ES"/>
        </w:rPr>
        <w:t xml:space="preserve">, </w:t>
      </w:r>
      <w:r w:rsidRPr="00E73D0B">
        <w:rPr>
          <w:rFonts w:ascii="Tahoma" w:hAnsi="Tahoma" w:cs="Tahoma"/>
          <w:sz w:val="20"/>
          <w:szCs w:val="20"/>
          <w:lang w:val="es-ES"/>
        </w:rPr>
        <w:t xml:space="preserve">el ICAIB ha </w:t>
      </w:r>
      <w:r w:rsidR="004F2F6E" w:rsidRPr="00E73D0B">
        <w:rPr>
          <w:rFonts w:ascii="Tahoma" w:hAnsi="Tahoma" w:cs="Tahoma"/>
          <w:sz w:val="20"/>
          <w:szCs w:val="20"/>
          <w:lang w:val="es-ES"/>
        </w:rPr>
        <w:t>habilitado un número de teléfono</w:t>
      </w:r>
      <w:r w:rsidRPr="00E73D0B">
        <w:rPr>
          <w:rFonts w:ascii="Tahoma" w:hAnsi="Tahoma" w:cs="Tahoma"/>
          <w:sz w:val="20"/>
          <w:szCs w:val="20"/>
          <w:lang w:val="es-ES"/>
        </w:rPr>
        <w:t>,</w:t>
      </w:r>
      <w:r w:rsidR="004F2F6E" w:rsidRPr="00E73D0B">
        <w:rPr>
          <w:rFonts w:ascii="Tahoma" w:hAnsi="Tahoma" w:cs="Tahoma"/>
          <w:sz w:val="20"/>
          <w:szCs w:val="20"/>
          <w:shd w:val="clear" w:color="auto" w:fill="FFFFFF"/>
          <w:lang w:val="es-ES"/>
        </w:rPr>
        <w:t xml:space="preserve"> </w:t>
      </w:r>
      <w:r w:rsidR="004F2F6E" w:rsidRPr="00E73D0B">
        <w:rPr>
          <w:rFonts w:ascii="Tahoma" w:hAnsi="Tahoma" w:cs="Tahoma"/>
          <w:sz w:val="20"/>
          <w:szCs w:val="20"/>
          <w:lang w:val="es-ES"/>
        </w:rPr>
        <w:t xml:space="preserve">que está operativo las 24 horas del día a fin de que </w:t>
      </w:r>
      <w:r w:rsidRPr="00E73D0B">
        <w:rPr>
          <w:rFonts w:ascii="Tahoma" w:hAnsi="Tahoma" w:cs="Tahoma"/>
          <w:sz w:val="20"/>
          <w:szCs w:val="20"/>
          <w:lang w:val="es-ES"/>
        </w:rPr>
        <w:t xml:space="preserve">los colegiados puedan realizar consultas y/o </w:t>
      </w:r>
      <w:r w:rsidR="004F2F6E" w:rsidRPr="00E73D0B">
        <w:rPr>
          <w:rFonts w:ascii="Tahoma" w:hAnsi="Tahoma" w:cs="Tahoma"/>
          <w:sz w:val="20"/>
          <w:szCs w:val="20"/>
          <w:lang w:val="es-ES"/>
        </w:rPr>
        <w:t xml:space="preserve">comunicar cualquier incidencia que pueda producirse. </w:t>
      </w:r>
    </w:p>
    <w:p w:rsidR="004F2F6E" w:rsidRPr="00E73D0B" w:rsidRDefault="004F2F6E" w:rsidP="001251D1">
      <w:pPr>
        <w:tabs>
          <w:tab w:val="left" w:pos="2172"/>
        </w:tabs>
        <w:autoSpaceDE w:val="0"/>
        <w:autoSpaceDN w:val="0"/>
        <w:adjustRightInd w:val="0"/>
        <w:spacing w:after="0" w:line="240" w:lineRule="auto"/>
        <w:jc w:val="both"/>
        <w:rPr>
          <w:rFonts w:ascii="Tahoma" w:hAnsi="Tahoma" w:cs="Tahoma"/>
          <w:sz w:val="20"/>
          <w:szCs w:val="20"/>
          <w:lang w:val="es-ES"/>
        </w:rPr>
      </w:pPr>
    </w:p>
    <w:p w:rsidR="000A3DA5" w:rsidRPr="00E73D0B" w:rsidRDefault="00E73D0B" w:rsidP="001251D1">
      <w:pPr>
        <w:spacing w:after="0" w:line="240" w:lineRule="auto"/>
        <w:jc w:val="both"/>
        <w:rPr>
          <w:rFonts w:ascii="Tahoma" w:eastAsia="Times New Roman" w:hAnsi="Tahoma" w:cs="Tahoma"/>
          <w:b/>
          <w:bCs/>
          <w:sz w:val="20"/>
          <w:szCs w:val="20"/>
          <w:lang w:val="es-ES"/>
        </w:rPr>
      </w:pPr>
      <w:r>
        <w:rPr>
          <w:rFonts w:ascii="Tahoma" w:eastAsia="Times New Roman" w:hAnsi="Tahoma" w:cs="Tahoma"/>
          <w:b/>
          <w:bCs/>
          <w:sz w:val="20"/>
          <w:szCs w:val="20"/>
          <w:lang w:val="es-ES"/>
        </w:rPr>
        <w:t>S</w:t>
      </w:r>
      <w:r w:rsidRPr="00E73D0B">
        <w:rPr>
          <w:rFonts w:ascii="Tahoma" w:eastAsia="Times New Roman" w:hAnsi="Tahoma" w:cs="Tahoma"/>
          <w:b/>
          <w:bCs/>
          <w:sz w:val="20"/>
          <w:szCs w:val="20"/>
          <w:lang w:val="es-ES"/>
        </w:rPr>
        <w:t>uspensión temporal/aplazamiento de la actividad programada en el</w:t>
      </w:r>
      <w:r>
        <w:rPr>
          <w:rFonts w:ascii="Tahoma" w:eastAsia="Times New Roman" w:hAnsi="Tahoma" w:cs="Tahoma"/>
          <w:b/>
          <w:bCs/>
          <w:sz w:val="20"/>
          <w:szCs w:val="20"/>
          <w:lang w:val="es-ES"/>
        </w:rPr>
        <w:t xml:space="preserve"> C</w:t>
      </w:r>
      <w:r w:rsidRPr="00E73D0B">
        <w:rPr>
          <w:rFonts w:ascii="Tahoma" w:eastAsia="Times New Roman" w:hAnsi="Tahoma" w:cs="Tahoma"/>
          <w:b/>
          <w:bCs/>
          <w:sz w:val="20"/>
          <w:szCs w:val="20"/>
          <w:lang w:val="es-ES"/>
        </w:rPr>
        <w:t>olegio</w:t>
      </w:r>
      <w:r>
        <w:rPr>
          <w:rFonts w:ascii="Tahoma" w:eastAsia="Times New Roman" w:hAnsi="Tahoma" w:cs="Tahoma"/>
          <w:b/>
          <w:bCs/>
          <w:sz w:val="20"/>
          <w:szCs w:val="20"/>
          <w:lang w:val="es-ES"/>
        </w:rPr>
        <w:t>.</w:t>
      </w:r>
    </w:p>
    <w:p w:rsidR="000A3DA5" w:rsidRPr="00E73D0B" w:rsidRDefault="000A3DA5" w:rsidP="001251D1">
      <w:pPr>
        <w:spacing w:after="0" w:line="240" w:lineRule="auto"/>
        <w:jc w:val="both"/>
        <w:rPr>
          <w:rFonts w:ascii="Tahoma" w:eastAsia="Times New Roman" w:hAnsi="Tahoma" w:cs="Tahoma"/>
          <w:sz w:val="20"/>
          <w:szCs w:val="20"/>
          <w:lang w:val="es-ES"/>
        </w:rPr>
      </w:pPr>
      <w:r w:rsidRPr="00E73D0B">
        <w:rPr>
          <w:rFonts w:ascii="Tahoma" w:eastAsia="Times New Roman" w:hAnsi="Tahoma" w:cs="Tahoma"/>
          <w:sz w:val="20"/>
          <w:szCs w:val="20"/>
          <w:lang w:val="es-ES"/>
        </w:rPr>
        <w:t xml:space="preserve">En fecha </w:t>
      </w:r>
      <w:r w:rsidRPr="000A3DA5">
        <w:rPr>
          <w:rFonts w:ascii="Tahoma" w:eastAsia="Times New Roman" w:hAnsi="Tahoma" w:cs="Tahoma"/>
          <w:sz w:val="20"/>
          <w:szCs w:val="20"/>
          <w:lang w:val="es-ES"/>
        </w:rPr>
        <w:t>13 de marzo</w:t>
      </w:r>
      <w:r w:rsidRPr="00E73D0B">
        <w:rPr>
          <w:rFonts w:ascii="Tahoma" w:eastAsia="Times New Roman" w:hAnsi="Tahoma" w:cs="Tahoma"/>
          <w:sz w:val="20"/>
          <w:szCs w:val="20"/>
          <w:lang w:val="es-ES"/>
        </w:rPr>
        <w:t>,</w:t>
      </w:r>
      <w:r w:rsidRPr="000A3DA5">
        <w:rPr>
          <w:rFonts w:ascii="Tahoma" w:eastAsia="Times New Roman" w:hAnsi="Tahoma" w:cs="Tahoma"/>
          <w:sz w:val="20"/>
          <w:szCs w:val="20"/>
          <w:lang w:val="es-ES"/>
        </w:rPr>
        <w:t xml:space="preserve"> la Junta de Gobierno acordó suspender todas las actividades presenciales programadas en el ICAIB, así como la celebración de las reuniones periódicas de las distintas comisiones y secciones colegiales y cualquier otro encuentro presencial que estuviera previsto</w:t>
      </w:r>
      <w:r w:rsidRPr="00E73D0B">
        <w:rPr>
          <w:rFonts w:ascii="Tahoma" w:eastAsia="Times New Roman" w:hAnsi="Tahoma" w:cs="Tahoma"/>
          <w:sz w:val="20"/>
          <w:szCs w:val="20"/>
          <w:lang w:val="es-ES"/>
        </w:rPr>
        <w:t>.</w:t>
      </w:r>
    </w:p>
    <w:p w:rsidR="00E73D0B" w:rsidRDefault="00E73D0B" w:rsidP="001251D1">
      <w:pPr>
        <w:spacing w:after="0" w:line="240" w:lineRule="auto"/>
        <w:jc w:val="both"/>
        <w:rPr>
          <w:rFonts w:ascii="Tahoma" w:eastAsia="Times New Roman" w:hAnsi="Tahoma" w:cs="Tahoma"/>
          <w:sz w:val="20"/>
          <w:szCs w:val="20"/>
          <w:lang w:val="es-ES"/>
        </w:rPr>
      </w:pPr>
    </w:p>
    <w:p w:rsidR="000A3DA5" w:rsidRPr="00E73D0B" w:rsidRDefault="000A3DA5" w:rsidP="001251D1">
      <w:pPr>
        <w:spacing w:after="0" w:line="240" w:lineRule="auto"/>
        <w:jc w:val="both"/>
        <w:rPr>
          <w:rFonts w:ascii="Tahoma" w:eastAsia="Times New Roman" w:hAnsi="Tahoma" w:cs="Tahoma"/>
          <w:sz w:val="20"/>
          <w:szCs w:val="20"/>
          <w:lang w:val="es-ES"/>
        </w:rPr>
      </w:pPr>
      <w:r w:rsidRPr="000A3DA5">
        <w:rPr>
          <w:rFonts w:ascii="Tahoma" w:eastAsia="Times New Roman" w:hAnsi="Tahoma" w:cs="Tahoma"/>
          <w:sz w:val="20"/>
          <w:szCs w:val="20"/>
          <w:lang w:val="es-ES"/>
        </w:rPr>
        <w:t>El acuerdo afecta tanto a las acciones de formación, como a las de carácter cultural (excursiones, visitas…), así como al Máster de acceso a la abogacía y cualquier otra actividad</w:t>
      </w:r>
      <w:r w:rsidRPr="00E73D0B">
        <w:rPr>
          <w:rFonts w:ascii="Tahoma" w:eastAsia="Times New Roman" w:hAnsi="Tahoma" w:cs="Tahoma"/>
          <w:sz w:val="20"/>
          <w:szCs w:val="20"/>
          <w:lang w:val="es-ES"/>
        </w:rPr>
        <w:t xml:space="preserve"> programada.</w:t>
      </w:r>
    </w:p>
    <w:p w:rsidR="00E73D0B" w:rsidRDefault="00E73D0B" w:rsidP="001251D1">
      <w:pPr>
        <w:pStyle w:val="NormalWeb"/>
        <w:shd w:val="clear" w:color="auto" w:fill="FFFFFF"/>
        <w:spacing w:before="0" w:beforeAutospacing="0" w:after="0" w:afterAutospacing="0"/>
        <w:jc w:val="both"/>
        <w:rPr>
          <w:rFonts w:ascii="Tahoma" w:hAnsi="Tahoma" w:cs="Tahoma"/>
          <w:b/>
          <w:bCs/>
          <w:sz w:val="20"/>
          <w:szCs w:val="20"/>
          <w:lang w:val="es-ES"/>
        </w:rPr>
      </w:pPr>
    </w:p>
    <w:p w:rsidR="000A3DA5" w:rsidRPr="00E73D0B" w:rsidRDefault="000A3DA5" w:rsidP="001251D1">
      <w:pPr>
        <w:pStyle w:val="NormalWeb"/>
        <w:shd w:val="clear" w:color="auto" w:fill="FFFFFF"/>
        <w:spacing w:before="0" w:beforeAutospacing="0" w:after="0" w:afterAutospacing="0"/>
        <w:jc w:val="both"/>
        <w:rPr>
          <w:rFonts w:ascii="Tahoma" w:hAnsi="Tahoma" w:cs="Tahoma"/>
          <w:b/>
          <w:bCs/>
          <w:sz w:val="20"/>
          <w:szCs w:val="20"/>
          <w:lang w:val="es-ES"/>
        </w:rPr>
      </w:pPr>
      <w:r w:rsidRPr="000A3DA5">
        <w:rPr>
          <w:rFonts w:ascii="Tahoma" w:hAnsi="Tahoma" w:cs="Tahoma"/>
          <w:b/>
          <w:bCs/>
          <w:sz w:val="20"/>
          <w:szCs w:val="20"/>
          <w:lang w:val="es-ES"/>
        </w:rPr>
        <w:t>Supresión de</w:t>
      </w:r>
      <w:r w:rsidRPr="00E73D0B">
        <w:rPr>
          <w:rFonts w:ascii="Tahoma" w:hAnsi="Tahoma" w:cs="Tahoma"/>
          <w:b/>
          <w:bCs/>
          <w:sz w:val="20"/>
          <w:szCs w:val="20"/>
          <w:lang w:val="es-ES"/>
        </w:rPr>
        <w:t>l servicio</w:t>
      </w:r>
      <w:r w:rsidRPr="000A3DA5">
        <w:rPr>
          <w:rFonts w:ascii="Tahoma" w:hAnsi="Tahoma" w:cs="Tahoma"/>
          <w:b/>
          <w:bCs/>
          <w:sz w:val="20"/>
          <w:szCs w:val="20"/>
          <w:lang w:val="es-ES"/>
        </w:rPr>
        <w:t xml:space="preserve"> de préstamo de togas </w:t>
      </w:r>
      <w:r w:rsidRPr="00E73D0B">
        <w:rPr>
          <w:rFonts w:ascii="Tahoma" w:hAnsi="Tahoma" w:cs="Tahoma"/>
          <w:b/>
          <w:bCs/>
          <w:sz w:val="20"/>
          <w:szCs w:val="20"/>
          <w:lang w:val="es-ES"/>
        </w:rPr>
        <w:t xml:space="preserve">/ Reducción de </w:t>
      </w:r>
      <w:r w:rsidR="001251D1" w:rsidRPr="00E73D0B">
        <w:rPr>
          <w:rFonts w:ascii="Tahoma" w:hAnsi="Tahoma" w:cs="Tahoma"/>
          <w:b/>
          <w:bCs/>
          <w:sz w:val="20"/>
          <w:szCs w:val="20"/>
          <w:lang w:val="es-ES"/>
        </w:rPr>
        <w:t>desplazamientos y</w:t>
      </w:r>
      <w:r w:rsidRPr="00E73D0B">
        <w:rPr>
          <w:rFonts w:ascii="Tahoma" w:hAnsi="Tahoma" w:cs="Tahoma"/>
          <w:b/>
          <w:bCs/>
          <w:sz w:val="20"/>
          <w:szCs w:val="20"/>
          <w:lang w:val="es-ES"/>
        </w:rPr>
        <w:t xml:space="preserve"> plena validez a la presentación telemática de documentación</w:t>
      </w:r>
      <w:r w:rsidR="00B3648E">
        <w:rPr>
          <w:rFonts w:ascii="Tahoma" w:hAnsi="Tahoma" w:cs="Tahoma"/>
          <w:b/>
          <w:bCs/>
          <w:sz w:val="20"/>
          <w:szCs w:val="20"/>
          <w:lang w:val="es-ES"/>
        </w:rPr>
        <w:t>.</w:t>
      </w:r>
    </w:p>
    <w:p w:rsidR="00812919" w:rsidRPr="00E73D0B" w:rsidRDefault="000A3DA5" w:rsidP="001251D1">
      <w:pPr>
        <w:pStyle w:val="NormalWeb"/>
        <w:shd w:val="clear" w:color="auto" w:fill="FFFFFF"/>
        <w:spacing w:before="0" w:beforeAutospacing="0" w:after="0" w:afterAutospacing="0"/>
        <w:jc w:val="both"/>
        <w:rPr>
          <w:rFonts w:ascii="Tahoma" w:hAnsi="Tahoma" w:cs="Tahoma"/>
          <w:b/>
          <w:bCs/>
          <w:kern w:val="36"/>
          <w:sz w:val="20"/>
          <w:szCs w:val="20"/>
          <w:lang w:val="es-ES"/>
        </w:rPr>
      </w:pPr>
      <w:r w:rsidRPr="00E73D0B">
        <w:rPr>
          <w:rFonts w:ascii="Tahoma" w:hAnsi="Tahoma" w:cs="Tahoma"/>
          <w:sz w:val="20"/>
          <w:szCs w:val="20"/>
          <w:lang w:val="es-ES"/>
        </w:rPr>
        <w:t xml:space="preserve">El 12 de marzo se acordó la </w:t>
      </w:r>
      <w:r w:rsidR="001251D1" w:rsidRPr="00E73D0B">
        <w:rPr>
          <w:rFonts w:ascii="Tahoma" w:hAnsi="Tahoma" w:cs="Tahoma"/>
          <w:sz w:val="20"/>
          <w:szCs w:val="20"/>
          <w:lang w:val="es-ES"/>
        </w:rPr>
        <w:t>supresión del</w:t>
      </w:r>
      <w:r w:rsidR="00812919" w:rsidRPr="00E73D0B">
        <w:rPr>
          <w:rFonts w:ascii="Tahoma" w:hAnsi="Tahoma" w:cs="Tahoma"/>
          <w:sz w:val="20"/>
          <w:szCs w:val="20"/>
          <w:lang w:val="es-ES"/>
        </w:rPr>
        <w:t xml:space="preserve"> servicio de préstamos de togas. Asimismo, y a fin y efectos de</w:t>
      </w:r>
      <w:r w:rsidR="00812919" w:rsidRPr="00E73D0B">
        <w:rPr>
          <w:rFonts w:ascii="Tahoma" w:hAnsi="Tahoma" w:cs="Tahoma"/>
          <w:b/>
          <w:bCs/>
          <w:sz w:val="20"/>
          <w:szCs w:val="20"/>
          <w:lang w:val="es-ES"/>
        </w:rPr>
        <w:t xml:space="preserve"> </w:t>
      </w:r>
      <w:r w:rsidRPr="000A3DA5">
        <w:rPr>
          <w:rFonts w:ascii="Tahoma" w:hAnsi="Tahoma" w:cs="Tahoma"/>
          <w:sz w:val="20"/>
          <w:szCs w:val="20"/>
          <w:lang w:val="es-ES"/>
        </w:rPr>
        <w:t xml:space="preserve">facilitar a los colegiados </w:t>
      </w:r>
      <w:r w:rsidR="00812919" w:rsidRPr="00E73D0B">
        <w:rPr>
          <w:rFonts w:ascii="Tahoma" w:hAnsi="Tahoma" w:cs="Tahoma"/>
          <w:sz w:val="20"/>
          <w:szCs w:val="20"/>
          <w:lang w:val="es-ES"/>
        </w:rPr>
        <w:t xml:space="preserve">la posibilidad de </w:t>
      </w:r>
      <w:r w:rsidRPr="000A3DA5">
        <w:rPr>
          <w:rFonts w:ascii="Tahoma" w:hAnsi="Tahoma" w:cs="Tahoma"/>
          <w:sz w:val="20"/>
          <w:szCs w:val="20"/>
          <w:lang w:val="es-ES"/>
        </w:rPr>
        <w:t xml:space="preserve">reducir y/o minimizar </w:t>
      </w:r>
      <w:r w:rsidR="00812919" w:rsidRPr="00E73D0B">
        <w:rPr>
          <w:rFonts w:ascii="Tahoma" w:hAnsi="Tahoma" w:cs="Tahoma"/>
          <w:sz w:val="20"/>
          <w:szCs w:val="20"/>
          <w:lang w:val="es-ES"/>
        </w:rPr>
        <w:t xml:space="preserve">los </w:t>
      </w:r>
      <w:r w:rsidRPr="000A3DA5">
        <w:rPr>
          <w:rFonts w:ascii="Tahoma" w:hAnsi="Tahoma" w:cs="Tahoma"/>
          <w:sz w:val="20"/>
          <w:szCs w:val="20"/>
          <w:lang w:val="es-ES"/>
        </w:rPr>
        <w:t>desplazamiento</w:t>
      </w:r>
      <w:r w:rsidR="00812919" w:rsidRPr="00E73D0B">
        <w:rPr>
          <w:rFonts w:ascii="Tahoma" w:hAnsi="Tahoma" w:cs="Tahoma"/>
          <w:sz w:val="20"/>
          <w:szCs w:val="20"/>
          <w:lang w:val="es-ES"/>
        </w:rPr>
        <w:t>s</w:t>
      </w:r>
      <w:r w:rsidRPr="000A3DA5">
        <w:rPr>
          <w:rFonts w:ascii="Tahoma" w:hAnsi="Tahoma" w:cs="Tahoma"/>
          <w:sz w:val="20"/>
          <w:szCs w:val="20"/>
          <w:lang w:val="es-ES"/>
        </w:rPr>
        <w:t xml:space="preserve"> a las sedes y oficinas colegiales que no sean estrictamente necesarios, se </w:t>
      </w:r>
      <w:r w:rsidR="00812919" w:rsidRPr="00E73D0B">
        <w:rPr>
          <w:rFonts w:ascii="Tahoma" w:hAnsi="Tahoma" w:cs="Tahoma"/>
          <w:sz w:val="20"/>
          <w:szCs w:val="20"/>
          <w:lang w:val="es-ES"/>
        </w:rPr>
        <w:t xml:space="preserve">decidió dar </w:t>
      </w:r>
      <w:r w:rsidRPr="000A3DA5">
        <w:rPr>
          <w:rFonts w:ascii="Tahoma" w:hAnsi="Tahoma" w:cs="Tahoma"/>
          <w:sz w:val="20"/>
          <w:szCs w:val="20"/>
          <w:lang w:val="es-ES"/>
        </w:rPr>
        <w:t>plena validez a la presentación, por correo electrónico, de aquella documentación que habitualmente</w:t>
      </w:r>
      <w:r w:rsidR="00812919" w:rsidRPr="00E73D0B">
        <w:rPr>
          <w:rFonts w:ascii="Tahoma" w:hAnsi="Tahoma" w:cs="Tahoma"/>
          <w:sz w:val="20"/>
          <w:szCs w:val="20"/>
          <w:lang w:val="es-ES"/>
        </w:rPr>
        <w:t xml:space="preserve"> los profesionales </w:t>
      </w:r>
      <w:r w:rsidRPr="000A3DA5">
        <w:rPr>
          <w:rFonts w:ascii="Tahoma" w:hAnsi="Tahoma" w:cs="Tahoma"/>
          <w:sz w:val="20"/>
          <w:szCs w:val="20"/>
          <w:lang w:val="es-ES"/>
        </w:rPr>
        <w:t xml:space="preserve">entregan en papel, excepto en </w:t>
      </w:r>
      <w:r w:rsidR="00E73D0B">
        <w:rPr>
          <w:rFonts w:ascii="Tahoma" w:hAnsi="Tahoma" w:cs="Tahoma"/>
          <w:sz w:val="20"/>
          <w:szCs w:val="20"/>
          <w:lang w:val="es-ES"/>
        </w:rPr>
        <w:t xml:space="preserve">los casos en que los organismos correspondientes exijan </w:t>
      </w:r>
      <w:r w:rsidR="007200B9">
        <w:rPr>
          <w:rFonts w:ascii="Tahoma" w:hAnsi="Tahoma" w:cs="Tahoma"/>
          <w:sz w:val="20"/>
          <w:szCs w:val="20"/>
          <w:lang w:val="es-ES"/>
        </w:rPr>
        <w:t>el original.</w:t>
      </w:r>
    </w:p>
    <w:p w:rsidR="00812919" w:rsidRPr="00812919" w:rsidRDefault="00812919" w:rsidP="001251D1">
      <w:pPr>
        <w:shd w:val="clear" w:color="auto" w:fill="F6F6F6"/>
        <w:spacing w:after="0" w:line="240" w:lineRule="auto"/>
        <w:jc w:val="both"/>
        <w:outlineLvl w:val="0"/>
        <w:rPr>
          <w:rFonts w:ascii="Tahoma" w:eastAsia="Times New Roman" w:hAnsi="Tahoma" w:cs="Tahoma"/>
          <w:b/>
          <w:bCs/>
          <w:kern w:val="36"/>
          <w:sz w:val="20"/>
          <w:szCs w:val="20"/>
          <w:lang w:val="es-ES"/>
        </w:rPr>
      </w:pPr>
      <w:r w:rsidRPr="00812919">
        <w:rPr>
          <w:rFonts w:ascii="Tahoma" w:eastAsia="Times New Roman" w:hAnsi="Tahoma" w:cs="Tahoma"/>
          <w:b/>
          <w:bCs/>
          <w:kern w:val="36"/>
          <w:sz w:val="20"/>
          <w:szCs w:val="20"/>
          <w:lang w:val="es-ES"/>
        </w:rPr>
        <w:t>Sus</w:t>
      </w:r>
      <w:r w:rsidRPr="00E73D0B">
        <w:rPr>
          <w:rFonts w:ascii="Tahoma" w:eastAsia="Times New Roman" w:hAnsi="Tahoma" w:cs="Tahoma"/>
          <w:b/>
          <w:bCs/>
          <w:kern w:val="36"/>
          <w:sz w:val="20"/>
          <w:szCs w:val="20"/>
          <w:lang w:val="es-ES"/>
        </w:rPr>
        <w:t xml:space="preserve">titución temporal de la atención </w:t>
      </w:r>
      <w:r w:rsidRPr="00812919">
        <w:rPr>
          <w:rFonts w:ascii="Tahoma" w:eastAsia="Times New Roman" w:hAnsi="Tahoma" w:cs="Tahoma"/>
          <w:b/>
          <w:bCs/>
          <w:kern w:val="36"/>
          <w:sz w:val="20"/>
          <w:szCs w:val="20"/>
          <w:lang w:val="es-ES"/>
        </w:rPr>
        <w:t>presencial en los servicios de orientación jurídica</w:t>
      </w:r>
      <w:r w:rsidRPr="00E73D0B">
        <w:rPr>
          <w:rFonts w:ascii="Tahoma" w:eastAsia="Times New Roman" w:hAnsi="Tahoma" w:cs="Tahoma"/>
          <w:b/>
          <w:bCs/>
          <w:kern w:val="36"/>
          <w:sz w:val="20"/>
          <w:szCs w:val="20"/>
          <w:lang w:val="es-ES"/>
        </w:rPr>
        <w:t xml:space="preserve"> por la asistencia telemática</w:t>
      </w:r>
    </w:p>
    <w:p w:rsidR="00812919" w:rsidRPr="00812919" w:rsidRDefault="00812919" w:rsidP="001251D1">
      <w:pPr>
        <w:spacing w:after="0" w:line="240" w:lineRule="auto"/>
        <w:jc w:val="both"/>
        <w:rPr>
          <w:rFonts w:ascii="Tahoma" w:eastAsia="Times New Roman" w:hAnsi="Tahoma" w:cs="Tahoma"/>
          <w:sz w:val="20"/>
          <w:szCs w:val="20"/>
          <w:lang w:val="es-ES"/>
        </w:rPr>
      </w:pPr>
      <w:r w:rsidRPr="00812919">
        <w:rPr>
          <w:rFonts w:ascii="Tahoma" w:eastAsia="Times New Roman" w:hAnsi="Tahoma" w:cs="Tahoma"/>
          <w:sz w:val="20"/>
          <w:szCs w:val="20"/>
          <w:lang w:val="es-ES"/>
        </w:rPr>
        <w:t xml:space="preserve">Debido a las recomendaciones de las autoridades sanitarias y a las medidas de contención frente al coronavirus, así como a las limitaciones de acceso público acordadas en diferentes entidades y organismos, </w:t>
      </w:r>
      <w:r w:rsidRPr="00E73D0B">
        <w:rPr>
          <w:rFonts w:ascii="Tahoma" w:eastAsia="Times New Roman" w:hAnsi="Tahoma" w:cs="Tahoma"/>
          <w:sz w:val="20"/>
          <w:szCs w:val="20"/>
          <w:lang w:val="es-ES"/>
        </w:rPr>
        <w:t xml:space="preserve">se acordó suspender hasta nueva orden </w:t>
      </w:r>
      <w:r w:rsidRPr="00812919">
        <w:rPr>
          <w:rFonts w:ascii="Tahoma" w:eastAsia="Times New Roman" w:hAnsi="Tahoma" w:cs="Tahoma"/>
          <w:sz w:val="20"/>
          <w:szCs w:val="20"/>
          <w:lang w:val="es-ES"/>
        </w:rPr>
        <w:t xml:space="preserve">la atención presencial en el servicio de orientación jurídica </w:t>
      </w:r>
      <w:r w:rsidRPr="00E73D0B">
        <w:rPr>
          <w:rFonts w:ascii="Tahoma" w:eastAsia="Times New Roman" w:hAnsi="Tahoma" w:cs="Tahoma"/>
          <w:sz w:val="20"/>
          <w:szCs w:val="20"/>
          <w:lang w:val="es-ES"/>
        </w:rPr>
        <w:t xml:space="preserve">(en el que los ciudadanos registran sus solicitudes de acceso al beneficio de la justicia gratuita) </w:t>
      </w:r>
      <w:r w:rsidRPr="00812919">
        <w:rPr>
          <w:rFonts w:ascii="Tahoma" w:eastAsia="Times New Roman" w:hAnsi="Tahoma" w:cs="Tahoma"/>
          <w:sz w:val="20"/>
          <w:szCs w:val="20"/>
          <w:lang w:val="es-ES"/>
        </w:rPr>
        <w:t xml:space="preserve">y </w:t>
      </w:r>
      <w:r w:rsidRPr="00E73D0B">
        <w:rPr>
          <w:rFonts w:ascii="Tahoma" w:eastAsia="Times New Roman" w:hAnsi="Tahoma" w:cs="Tahoma"/>
          <w:sz w:val="20"/>
          <w:szCs w:val="20"/>
          <w:lang w:val="es-ES"/>
        </w:rPr>
        <w:t xml:space="preserve">su sustitución </w:t>
      </w:r>
      <w:r w:rsidRPr="00812919">
        <w:rPr>
          <w:rFonts w:ascii="Tahoma" w:eastAsia="Times New Roman" w:hAnsi="Tahoma" w:cs="Tahoma"/>
          <w:sz w:val="20"/>
          <w:szCs w:val="20"/>
          <w:lang w:val="es-ES"/>
        </w:rPr>
        <w:t>por la atención telemática.</w:t>
      </w:r>
    </w:p>
    <w:p w:rsidR="007200B9" w:rsidRDefault="007200B9" w:rsidP="001251D1">
      <w:pPr>
        <w:spacing w:after="0" w:line="240" w:lineRule="auto"/>
        <w:jc w:val="both"/>
        <w:rPr>
          <w:rFonts w:ascii="Tahoma" w:eastAsia="Times New Roman" w:hAnsi="Tahoma" w:cs="Tahoma"/>
          <w:sz w:val="20"/>
          <w:szCs w:val="20"/>
          <w:lang w:val="es-ES"/>
        </w:rPr>
      </w:pPr>
    </w:p>
    <w:p w:rsidR="00812919" w:rsidRDefault="00812919" w:rsidP="001251D1">
      <w:pPr>
        <w:spacing w:after="0" w:line="240" w:lineRule="auto"/>
        <w:jc w:val="both"/>
        <w:rPr>
          <w:rFonts w:ascii="Tahoma" w:eastAsia="Times New Roman" w:hAnsi="Tahoma" w:cs="Tahoma"/>
          <w:sz w:val="20"/>
          <w:szCs w:val="20"/>
          <w:lang w:val="es-ES"/>
        </w:rPr>
      </w:pPr>
      <w:r w:rsidRPr="00812919">
        <w:rPr>
          <w:rFonts w:ascii="Tahoma" w:eastAsia="Times New Roman" w:hAnsi="Tahoma" w:cs="Tahoma"/>
          <w:sz w:val="20"/>
          <w:szCs w:val="20"/>
          <w:lang w:val="es-ES"/>
        </w:rPr>
        <w:t xml:space="preserve">De este modo, los ciudadanos pueden dirigir sus solicitudes a través de la página web www.icaib.org (concretamente en el apartado de Ciudadanos), en donde se informa de los pasos a seguir para realizar su </w:t>
      </w:r>
      <w:r w:rsidRPr="00812919">
        <w:rPr>
          <w:rFonts w:ascii="Tahoma" w:eastAsia="Times New Roman" w:hAnsi="Tahoma" w:cs="Tahoma"/>
          <w:sz w:val="20"/>
          <w:szCs w:val="20"/>
          <w:lang w:val="es-ES"/>
        </w:rPr>
        <w:lastRenderedPageBreak/>
        <w:t>petición, así como de las direcciones de correo electrónico a las que deberá enviar tanto su solicitud, como la documentación con la que ésta deberá de acompañarse.</w:t>
      </w:r>
    </w:p>
    <w:p w:rsidR="007200B9" w:rsidRDefault="007200B9" w:rsidP="001251D1">
      <w:pPr>
        <w:spacing w:after="0" w:line="240" w:lineRule="auto"/>
        <w:jc w:val="both"/>
        <w:rPr>
          <w:rFonts w:ascii="Tahoma" w:eastAsia="Times New Roman" w:hAnsi="Tahoma" w:cs="Tahoma"/>
          <w:sz w:val="20"/>
          <w:szCs w:val="20"/>
          <w:lang w:val="es-ES"/>
        </w:rPr>
      </w:pPr>
    </w:p>
    <w:p w:rsidR="007200B9" w:rsidRDefault="007200B9" w:rsidP="001251D1">
      <w:pPr>
        <w:spacing w:after="0" w:line="240" w:lineRule="auto"/>
        <w:jc w:val="both"/>
        <w:rPr>
          <w:rFonts w:ascii="Tahoma" w:eastAsia="Times New Roman" w:hAnsi="Tahoma" w:cs="Tahoma"/>
          <w:sz w:val="20"/>
          <w:szCs w:val="20"/>
          <w:lang w:val="es-ES"/>
        </w:rPr>
      </w:pPr>
    </w:p>
    <w:p w:rsidR="007200B9" w:rsidRDefault="007200B9" w:rsidP="001251D1">
      <w:pPr>
        <w:spacing w:after="0" w:line="240" w:lineRule="auto"/>
        <w:jc w:val="both"/>
        <w:rPr>
          <w:rFonts w:ascii="Tahoma" w:eastAsia="Times New Roman" w:hAnsi="Tahoma" w:cs="Tahoma"/>
          <w:sz w:val="20"/>
          <w:szCs w:val="20"/>
          <w:lang w:val="es-ES"/>
        </w:rPr>
      </w:pPr>
    </w:p>
    <w:p w:rsidR="007200B9" w:rsidRPr="00812919" w:rsidRDefault="007200B9" w:rsidP="001251D1">
      <w:pPr>
        <w:spacing w:after="0" w:line="240" w:lineRule="auto"/>
        <w:jc w:val="both"/>
        <w:rPr>
          <w:rFonts w:ascii="Tahoma" w:eastAsia="Times New Roman" w:hAnsi="Tahoma" w:cs="Tahoma"/>
          <w:sz w:val="20"/>
          <w:szCs w:val="20"/>
          <w:lang w:val="es-ES"/>
        </w:rPr>
      </w:pPr>
    </w:p>
    <w:p w:rsidR="004F2F6E" w:rsidRPr="00E73D0B" w:rsidRDefault="004F2F6E" w:rsidP="001251D1">
      <w:pPr>
        <w:tabs>
          <w:tab w:val="left" w:pos="2172"/>
        </w:tabs>
        <w:autoSpaceDE w:val="0"/>
        <w:autoSpaceDN w:val="0"/>
        <w:adjustRightInd w:val="0"/>
        <w:spacing w:after="0" w:line="240" w:lineRule="auto"/>
        <w:jc w:val="both"/>
        <w:rPr>
          <w:rFonts w:ascii="Tahoma" w:hAnsi="Tahoma" w:cs="Tahoma"/>
          <w:sz w:val="20"/>
          <w:szCs w:val="20"/>
          <w:lang w:val="es-ES"/>
        </w:rPr>
      </w:pPr>
    </w:p>
    <w:sectPr w:rsidR="004F2F6E" w:rsidRPr="00E73D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FA1684"/>
    <w:multiLevelType w:val="hybridMultilevel"/>
    <w:tmpl w:val="07385B6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6238"/>
    <w:rsid w:val="00032352"/>
    <w:rsid w:val="000A3DA5"/>
    <w:rsid w:val="000D0E09"/>
    <w:rsid w:val="001251D1"/>
    <w:rsid w:val="00197823"/>
    <w:rsid w:val="00276238"/>
    <w:rsid w:val="00484229"/>
    <w:rsid w:val="004F2F6E"/>
    <w:rsid w:val="005C529F"/>
    <w:rsid w:val="0060077F"/>
    <w:rsid w:val="007200B9"/>
    <w:rsid w:val="00812919"/>
    <w:rsid w:val="00B1267D"/>
    <w:rsid w:val="00B3648E"/>
    <w:rsid w:val="00BD5343"/>
    <w:rsid w:val="00E73D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4BAD6C"/>
  <w15:chartTrackingRefBased/>
  <w15:docId w15:val="{5059E13A-2338-4186-AA09-B1C017A6D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link w:val="Ttulo1Car"/>
    <w:uiPriority w:val="9"/>
    <w:qFormat/>
    <w:rsid w:val="008129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32352"/>
    <w:pPr>
      <w:spacing w:before="100" w:beforeAutospacing="1" w:after="100" w:afterAutospacing="1" w:line="240" w:lineRule="auto"/>
    </w:pPr>
    <w:rPr>
      <w:rFonts w:ascii="Times New Roman" w:eastAsia="Times New Roman" w:hAnsi="Times New Roman" w:cs="Times New Roman"/>
      <w:sz w:val="24"/>
      <w:szCs w:val="24"/>
    </w:rPr>
  </w:style>
  <w:style w:type="character" w:styleId="Textoennegrita">
    <w:name w:val="Strong"/>
    <w:basedOn w:val="Fuentedeprrafopredeter"/>
    <w:uiPriority w:val="22"/>
    <w:qFormat/>
    <w:rsid w:val="000A3DA5"/>
    <w:rPr>
      <w:b/>
      <w:bCs/>
    </w:rPr>
  </w:style>
  <w:style w:type="character" w:customStyle="1" w:styleId="Ttulo1Car">
    <w:name w:val="Título 1 Car"/>
    <w:basedOn w:val="Fuentedeprrafopredeter"/>
    <w:link w:val="Ttulo1"/>
    <w:uiPriority w:val="9"/>
    <w:rsid w:val="00812919"/>
    <w:rPr>
      <w:rFonts w:ascii="Times New Roman" w:eastAsia="Times New Roman" w:hAnsi="Times New Roman" w:cs="Times New Roman"/>
      <w:b/>
      <w:bCs/>
      <w:kern w:val="36"/>
      <w:sz w:val="48"/>
      <w:szCs w:val="48"/>
    </w:rPr>
  </w:style>
  <w:style w:type="paragraph" w:styleId="Prrafodelista">
    <w:name w:val="List Paragraph"/>
    <w:basedOn w:val="Normal"/>
    <w:qFormat/>
    <w:rsid w:val="00B126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253981">
      <w:bodyDiv w:val="1"/>
      <w:marLeft w:val="0"/>
      <w:marRight w:val="0"/>
      <w:marTop w:val="0"/>
      <w:marBottom w:val="0"/>
      <w:divBdr>
        <w:top w:val="none" w:sz="0" w:space="0" w:color="auto"/>
        <w:left w:val="none" w:sz="0" w:space="0" w:color="auto"/>
        <w:bottom w:val="none" w:sz="0" w:space="0" w:color="auto"/>
        <w:right w:val="none" w:sz="0" w:space="0" w:color="auto"/>
      </w:divBdr>
    </w:div>
    <w:div w:id="51392498">
      <w:bodyDiv w:val="1"/>
      <w:marLeft w:val="0"/>
      <w:marRight w:val="0"/>
      <w:marTop w:val="0"/>
      <w:marBottom w:val="0"/>
      <w:divBdr>
        <w:top w:val="none" w:sz="0" w:space="0" w:color="auto"/>
        <w:left w:val="none" w:sz="0" w:space="0" w:color="auto"/>
        <w:bottom w:val="none" w:sz="0" w:space="0" w:color="auto"/>
        <w:right w:val="none" w:sz="0" w:space="0" w:color="auto"/>
      </w:divBdr>
    </w:div>
    <w:div w:id="245695932">
      <w:bodyDiv w:val="1"/>
      <w:marLeft w:val="0"/>
      <w:marRight w:val="0"/>
      <w:marTop w:val="0"/>
      <w:marBottom w:val="0"/>
      <w:divBdr>
        <w:top w:val="none" w:sz="0" w:space="0" w:color="auto"/>
        <w:left w:val="none" w:sz="0" w:space="0" w:color="auto"/>
        <w:bottom w:val="none" w:sz="0" w:space="0" w:color="auto"/>
        <w:right w:val="none" w:sz="0" w:space="0" w:color="auto"/>
      </w:divBdr>
    </w:div>
    <w:div w:id="557669910">
      <w:bodyDiv w:val="1"/>
      <w:marLeft w:val="0"/>
      <w:marRight w:val="0"/>
      <w:marTop w:val="0"/>
      <w:marBottom w:val="0"/>
      <w:divBdr>
        <w:top w:val="none" w:sz="0" w:space="0" w:color="auto"/>
        <w:left w:val="none" w:sz="0" w:space="0" w:color="auto"/>
        <w:bottom w:val="none" w:sz="0" w:space="0" w:color="auto"/>
        <w:right w:val="none" w:sz="0" w:space="0" w:color="auto"/>
      </w:divBdr>
    </w:div>
    <w:div w:id="898200647">
      <w:bodyDiv w:val="1"/>
      <w:marLeft w:val="0"/>
      <w:marRight w:val="0"/>
      <w:marTop w:val="0"/>
      <w:marBottom w:val="0"/>
      <w:divBdr>
        <w:top w:val="none" w:sz="0" w:space="0" w:color="auto"/>
        <w:left w:val="none" w:sz="0" w:space="0" w:color="auto"/>
        <w:bottom w:val="none" w:sz="0" w:space="0" w:color="auto"/>
        <w:right w:val="none" w:sz="0" w:space="0" w:color="auto"/>
      </w:divBdr>
    </w:div>
    <w:div w:id="1324624978">
      <w:bodyDiv w:val="1"/>
      <w:marLeft w:val="0"/>
      <w:marRight w:val="0"/>
      <w:marTop w:val="0"/>
      <w:marBottom w:val="0"/>
      <w:divBdr>
        <w:top w:val="none" w:sz="0" w:space="0" w:color="auto"/>
        <w:left w:val="none" w:sz="0" w:space="0" w:color="auto"/>
        <w:bottom w:val="none" w:sz="0" w:space="0" w:color="auto"/>
        <w:right w:val="none" w:sz="0" w:space="0" w:color="auto"/>
      </w:divBdr>
    </w:div>
    <w:div w:id="1342701815">
      <w:bodyDiv w:val="1"/>
      <w:marLeft w:val="0"/>
      <w:marRight w:val="0"/>
      <w:marTop w:val="0"/>
      <w:marBottom w:val="0"/>
      <w:divBdr>
        <w:top w:val="none" w:sz="0" w:space="0" w:color="auto"/>
        <w:left w:val="none" w:sz="0" w:space="0" w:color="auto"/>
        <w:bottom w:val="none" w:sz="0" w:space="0" w:color="auto"/>
        <w:right w:val="none" w:sz="0" w:space="0" w:color="auto"/>
      </w:divBdr>
      <w:divsChild>
        <w:div w:id="1498038648">
          <w:marLeft w:val="0"/>
          <w:marRight w:val="0"/>
          <w:marTop w:val="0"/>
          <w:marBottom w:val="0"/>
          <w:divBdr>
            <w:top w:val="none" w:sz="0" w:space="0" w:color="auto"/>
            <w:left w:val="none" w:sz="0" w:space="0" w:color="auto"/>
            <w:bottom w:val="none" w:sz="0" w:space="0" w:color="auto"/>
            <w:right w:val="none" w:sz="0" w:space="0" w:color="auto"/>
          </w:divBdr>
          <w:divsChild>
            <w:div w:id="172602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3414262">
      <w:bodyDiv w:val="1"/>
      <w:marLeft w:val="0"/>
      <w:marRight w:val="0"/>
      <w:marTop w:val="0"/>
      <w:marBottom w:val="0"/>
      <w:divBdr>
        <w:top w:val="none" w:sz="0" w:space="0" w:color="auto"/>
        <w:left w:val="none" w:sz="0" w:space="0" w:color="auto"/>
        <w:bottom w:val="none" w:sz="0" w:space="0" w:color="auto"/>
        <w:right w:val="none" w:sz="0" w:space="0" w:color="auto"/>
      </w:divBdr>
      <w:divsChild>
        <w:div w:id="268204427">
          <w:marLeft w:val="0"/>
          <w:marRight w:val="0"/>
          <w:marTop w:val="0"/>
          <w:marBottom w:val="0"/>
          <w:divBdr>
            <w:top w:val="none" w:sz="0" w:space="0" w:color="auto"/>
            <w:left w:val="none" w:sz="0" w:space="0" w:color="auto"/>
            <w:bottom w:val="none" w:sz="0" w:space="0" w:color="auto"/>
            <w:right w:val="none" w:sz="0" w:space="0" w:color="auto"/>
          </w:divBdr>
          <w:divsChild>
            <w:div w:id="792677468">
              <w:marLeft w:val="0"/>
              <w:marRight w:val="0"/>
              <w:marTop w:val="30"/>
              <w:marBottom w:val="30"/>
              <w:divBdr>
                <w:top w:val="single" w:sz="6" w:space="0" w:color="D2D3D4"/>
                <w:left w:val="none" w:sz="0" w:space="23" w:color="D2D3D4"/>
                <w:bottom w:val="single" w:sz="6" w:space="0" w:color="D2D3D4"/>
                <w:right w:val="none" w:sz="0" w:space="23" w:color="D2D3D4"/>
              </w:divBdr>
              <w:divsChild>
                <w:div w:id="406611412">
                  <w:marLeft w:val="0"/>
                  <w:marRight w:val="0"/>
                  <w:marTop w:val="0"/>
                  <w:marBottom w:val="0"/>
                  <w:divBdr>
                    <w:top w:val="none" w:sz="0" w:space="0" w:color="auto"/>
                    <w:left w:val="none" w:sz="0" w:space="0" w:color="auto"/>
                    <w:bottom w:val="none" w:sz="0" w:space="0" w:color="auto"/>
                    <w:right w:val="none" w:sz="0" w:space="0" w:color="auto"/>
                  </w:divBdr>
                  <w:divsChild>
                    <w:div w:id="908659179">
                      <w:marLeft w:val="0"/>
                      <w:marRight w:val="0"/>
                      <w:marTop w:val="0"/>
                      <w:marBottom w:val="0"/>
                      <w:divBdr>
                        <w:top w:val="none" w:sz="0" w:space="0" w:color="auto"/>
                        <w:left w:val="none" w:sz="0" w:space="0" w:color="auto"/>
                        <w:bottom w:val="none" w:sz="0" w:space="0" w:color="auto"/>
                        <w:right w:val="none" w:sz="0" w:space="0" w:color="auto"/>
                      </w:divBdr>
                      <w:divsChild>
                        <w:div w:id="98804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587597">
          <w:marLeft w:val="0"/>
          <w:marRight w:val="0"/>
          <w:marTop w:val="0"/>
          <w:marBottom w:val="0"/>
          <w:divBdr>
            <w:top w:val="none" w:sz="0" w:space="0" w:color="auto"/>
            <w:left w:val="none" w:sz="0" w:space="0" w:color="auto"/>
            <w:bottom w:val="none" w:sz="0" w:space="0" w:color="auto"/>
            <w:right w:val="none" w:sz="0" w:space="0" w:color="auto"/>
          </w:divBdr>
          <w:divsChild>
            <w:div w:id="201714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111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993</Words>
  <Characters>5663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Comun07</dc:creator>
  <cp:keywords/>
  <dc:description/>
  <cp:lastModifiedBy>Comun07</cp:lastModifiedBy>
  <cp:revision>2</cp:revision>
  <dcterms:created xsi:type="dcterms:W3CDTF">2020-03-20T09:43:00Z</dcterms:created>
  <dcterms:modified xsi:type="dcterms:W3CDTF">2020-03-20T09:43:00Z</dcterms:modified>
</cp:coreProperties>
</file>